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6C" w:rsidRDefault="00DE456C" w:rsidP="00DE456C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DE456C" w:rsidRDefault="00DE456C" w:rsidP="00DE456C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DE456C" w:rsidRDefault="00DE456C" w:rsidP="00DE456C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28-29-30.11.2025 r.</w:t>
      </w:r>
    </w:p>
    <w:tbl>
      <w:tblPr>
        <w:tblW w:w="15160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1"/>
        <w:gridCol w:w="1560"/>
        <w:gridCol w:w="1415"/>
        <w:gridCol w:w="2466"/>
        <w:gridCol w:w="1503"/>
        <w:gridCol w:w="2410"/>
        <w:gridCol w:w="2554"/>
        <w:gridCol w:w="236"/>
        <w:gridCol w:w="25"/>
      </w:tblGrid>
      <w:tr w:rsidR="00DE456C" w:rsidTr="00B9586F">
        <w:trPr>
          <w:gridAfter w:val="2"/>
          <w:wAfter w:w="261" w:type="dxa"/>
          <w:trHeight w:val="789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</w:pPr>
          </w:p>
          <w:p w:rsidR="00DE456C" w:rsidRDefault="00DE456C" w:rsidP="00F45F8E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DE456C" w:rsidRDefault="00DE456C" w:rsidP="00F45F8E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6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4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DE456C" w:rsidRDefault="00DE456C" w:rsidP="00F45F8E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DE456C" w:rsidTr="00F45F8E">
        <w:trPr>
          <w:gridAfter w:val="2"/>
          <w:wAfter w:w="261" w:type="dxa"/>
          <w:trHeight w:val="247"/>
        </w:trPr>
        <w:tc>
          <w:tcPr>
            <w:tcW w:w="148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DE456C" w:rsidRDefault="00DE456C" w:rsidP="00F45F8E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28.11.2025 r. </w:t>
            </w:r>
          </w:p>
        </w:tc>
      </w:tr>
      <w:tr w:rsidR="00AB5A1E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S2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01A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B5A1E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Restrukturyzacja firmy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Default="00AB5A1E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B5A1E" w:rsidRPr="00B235D0" w:rsidTr="00AB5A1E">
        <w:trPr>
          <w:trHeight w:val="316"/>
        </w:trPr>
        <w:tc>
          <w:tcPr>
            <w:tcW w:w="14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AB5A1E" w:rsidRDefault="00AB5A1E" w:rsidP="00AB5A1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AB5A1E">
              <w:rPr>
                <w:b/>
                <w:sz w:val="28"/>
                <w:szCs w:val="28"/>
              </w:rPr>
              <w:t>29.11.2025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AB5A1E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Default="00AB5A1E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Default="00AB5A1E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Zarzadzanie projektami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Default="00AB5A1E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Pr="00E11A85" w:rsidRDefault="00AB5A1E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 w:rsidRPr="00E11A85"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A1E" w:rsidRPr="00DE456C" w:rsidRDefault="00AB5A1E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 w:rsidRPr="00DE456C"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1E" w:rsidRPr="00DE456C" w:rsidRDefault="00AB5A1E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tabs>
                <w:tab w:val="left" w:pos="1140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gr. LSA1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E11A85" w:rsidRDefault="00B9586F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Systemy wynagradzania i czasu pracy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L., prof.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ZP, gr. LA1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5B078D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AB5A1E">
        <w:trPr>
          <w:trHeight w:val="316"/>
        </w:trPr>
        <w:tc>
          <w:tcPr>
            <w:tcW w:w="148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AB5A1E" w:rsidRDefault="00B9586F" w:rsidP="00AB5A1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AB5A1E">
              <w:rPr>
                <w:b/>
                <w:sz w:val="28"/>
                <w:szCs w:val="28"/>
              </w:rPr>
              <w:t>30.11.2025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B9586F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30.11.2025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Zachowania konsumentów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Default="00B9586F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6F" w:rsidRPr="00DE456C" w:rsidRDefault="00B9586F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054610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>III rok I stopnia, spec. ZP, gr. LA1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Język angielski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Żybura E., mgr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CD7A28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054610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semestr II stopnia, spec. ZP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wiedzą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054610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wiedza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054610" w:rsidRPr="00B235D0" w:rsidTr="00B9586F">
        <w:trPr>
          <w:trHeight w:val="316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30.11.2025 r.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Zarzadzanie wiedzą i kapitałem intelektualnym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Default="00054610" w:rsidP="00F45F8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610" w:rsidRPr="00DE456C" w:rsidRDefault="00054610" w:rsidP="00F45F8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F5AEC" w:rsidRDefault="00DF5AEC">
      <w:bookmarkStart w:id="0" w:name="_GoBack"/>
      <w:bookmarkEnd w:id="0"/>
    </w:p>
    <w:sectPr w:rsidR="00DF5AEC" w:rsidSect="00DE4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42"/>
    <w:rsid w:val="00054610"/>
    <w:rsid w:val="00543F42"/>
    <w:rsid w:val="005C2190"/>
    <w:rsid w:val="006F268F"/>
    <w:rsid w:val="009240CA"/>
    <w:rsid w:val="00AB5A1E"/>
    <w:rsid w:val="00B9586F"/>
    <w:rsid w:val="00DE456C"/>
    <w:rsid w:val="00D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5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5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7</cp:revision>
  <cp:lastPrinted>2025-11-25T11:42:00Z</cp:lastPrinted>
  <dcterms:created xsi:type="dcterms:W3CDTF">2025-09-19T13:04:00Z</dcterms:created>
  <dcterms:modified xsi:type="dcterms:W3CDTF">2025-11-25T12:01:00Z</dcterms:modified>
</cp:coreProperties>
</file>