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3E" w:rsidRPr="00FF5D21" w:rsidRDefault="00DD0F3E" w:rsidP="00DA28DE">
      <w:pPr>
        <w:pStyle w:val="Nagwek1"/>
        <w:shd w:val="clear" w:color="auto" w:fill="FFFFFF"/>
        <w:spacing w:before="0" w:beforeAutospacing="0" w:after="150" w:afterAutospacing="0" w:line="360" w:lineRule="auto"/>
        <w:jc w:val="center"/>
        <w:rPr>
          <w:bCs w:val="0"/>
          <w:color w:val="000000" w:themeColor="text1"/>
          <w:sz w:val="28"/>
          <w:szCs w:val="28"/>
        </w:rPr>
      </w:pPr>
      <w:r w:rsidRPr="00FF5D21">
        <w:rPr>
          <w:bCs w:val="0"/>
          <w:color w:val="000000" w:themeColor="text1"/>
          <w:sz w:val="28"/>
          <w:szCs w:val="28"/>
        </w:rPr>
        <w:t xml:space="preserve">Regulamin odbywania praktyk na kierunku </w:t>
      </w:r>
      <w:r w:rsidR="00FD7D29" w:rsidRPr="00FF5D21">
        <w:rPr>
          <w:bCs w:val="0"/>
          <w:color w:val="000000" w:themeColor="text1"/>
          <w:sz w:val="28"/>
          <w:szCs w:val="28"/>
        </w:rPr>
        <w:t xml:space="preserve">Zarządzanie </w:t>
      </w:r>
      <w:r w:rsidR="004501E4" w:rsidRPr="00FF5D21">
        <w:rPr>
          <w:bCs w:val="0"/>
          <w:color w:val="000000" w:themeColor="text1"/>
          <w:sz w:val="28"/>
          <w:szCs w:val="28"/>
        </w:rPr>
        <w:t xml:space="preserve">– studia </w:t>
      </w:r>
      <w:r w:rsidRPr="00FF5D21">
        <w:rPr>
          <w:bCs w:val="0"/>
          <w:color w:val="000000" w:themeColor="text1"/>
          <w:sz w:val="28"/>
          <w:szCs w:val="28"/>
        </w:rPr>
        <w:t>I stopnia o profilu praktycznym</w:t>
      </w:r>
    </w:p>
    <w:p w:rsidR="00DD0F3E" w:rsidRPr="00FF5D21" w:rsidRDefault="00DD0F3E" w:rsidP="00FE34F4">
      <w:pPr>
        <w:pStyle w:val="Nagwek1"/>
        <w:shd w:val="clear" w:color="auto" w:fill="FFFFFF"/>
        <w:spacing w:before="0" w:beforeAutospacing="0" w:after="150" w:afterAutospacing="0" w:line="360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FF5D21">
        <w:rPr>
          <w:b w:val="0"/>
          <w:bCs w:val="0"/>
          <w:color w:val="000000" w:themeColor="text1"/>
          <w:sz w:val="24"/>
          <w:szCs w:val="24"/>
        </w:rPr>
        <w:t xml:space="preserve">Tekst jednolity </w:t>
      </w:r>
      <w:r w:rsidR="00FD7D29" w:rsidRPr="00FF5D21">
        <w:rPr>
          <w:b w:val="0"/>
          <w:bCs w:val="0"/>
          <w:color w:val="000000" w:themeColor="text1"/>
          <w:sz w:val="24"/>
          <w:szCs w:val="24"/>
        </w:rPr>
        <w:t xml:space="preserve">obowiązujący od 1 października </w:t>
      </w:r>
      <w:r w:rsidR="00CB29A9" w:rsidRPr="00FF5D21">
        <w:rPr>
          <w:b w:val="0"/>
          <w:bCs w:val="0"/>
          <w:color w:val="000000" w:themeColor="text1"/>
          <w:sz w:val="24"/>
          <w:szCs w:val="24"/>
        </w:rPr>
        <w:t>2023</w:t>
      </w:r>
    </w:p>
    <w:p w:rsidR="00DD0F3E" w:rsidRPr="00FF5D21" w:rsidRDefault="00DD0F3E" w:rsidP="00D134E7">
      <w:p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</w:p>
    <w:p w:rsidR="00DD0F3E" w:rsidRPr="00FF5D21" w:rsidRDefault="00DD0F3E" w:rsidP="00EA305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FF5D21">
        <w:rPr>
          <w:b/>
          <w:color w:val="000000" w:themeColor="text1"/>
          <w:sz w:val="28"/>
          <w:szCs w:val="28"/>
        </w:rPr>
        <w:t>I. Postanowienia ogólne</w:t>
      </w:r>
    </w:p>
    <w:p w:rsidR="00DD0F3E" w:rsidRPr="00FF5D21" w:rsidRDefault="00DD0F3E" w:rsidP="00EA305B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Użyte w regulaminie określenia oznaczają:</w:t>
      </w:r>
    </w:p>
    <w:p w:rsidR="00DD0F3E" w:rsidRPr="00FF5D21" w:rsidRDefault="00DD0F3E" w:rsidP="00EA305B">
      <w:pPr>
        <w:numPr>
          <w:ilvl w:val="1"/>
          <w:numId w:val="25"/>
        </w:numPr>
        <w:shd w:val="clear" w:color="auto" w:fill="FFFFFF"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Uczelnia – Małopolska Wyższa Szkoła Ekonomiczna w Tarnowie,</w:t>
      </w:r>
    </w:p>
    <w:p w:rsidR="00DD0F3E" w:rsidRPr="00FF5D21" w:rsidRDefault="00AF1F55" w:rsidP="00DD413E">
      <w:pPr>
        <w:numPr>
          <w:ilvl w:val="1"/>
          <w:numId w:val="25"/>
        </w:numPr>
        <w:shd w:val="clear" w:color="auto" w:fill="FFFFFF"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Praktyka – praktyka </w:t>
      </w:r>
    </w:p>
    <w:p w:rsidR="00AF1F55" w:rsidRPr="00FF5D21" w:rsidRDefault="00DD0F3E" w:rsidP="00AF1F55">
      <w:pPr>
        <w:numPr>
          <w:ilvl w:val="1"/>
          <w:numId w:val="25"/>
        </w:numPr>
        <w:shd w:val="clear" w:color="auto" w:fill="FFFFFF"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Regulamin – </w:t>
      </w:r>
      <w:r w:rsidR="00AF1F55" w:rsidRPr="00FF5D21">
        <w:rPr>
          <w:color w:val="000000" w:themeColor="text1"/>
          <w:sz w:val="22"/>
          <w:szCs w:val="22"/>
        </w:rPr>
        <w:t xml:space="preserve">– Regulamin odbywania praktyk na kierunku </w:t>
      </w:r>
      <w:r w:rsidR="008F352B" w:rsidRPr="00FF5D21">
        <w:rPr>
          <w:color w:val="000000" w:themeColor="text1"/>
          <w:sz w:val="22"/>
          <w:szCs w:val="22"/>
        </w:rPr>
        <w:t>Zarządzanie</w:t>
      </w:r>
      <w:r w:rsidR="00AF1F55" w:rsidRPr="00FF5D21">
        <w:rPr>
          <w:color w:val="000000" w:themeColor="text1"/>
          <w:sz w:val="22"/>
          <w:szCs w:val="22"/>
        </w:rPr>
        <w:t xml:space="preserve"> – studia I stopnia </w:t>
      </w:r>
      <w:r w:rsidR="00AF1F55" w:rsidRPr="00FF5D21">
        <w:rPr>
          <w:strike/>
          <w:color w:val="000000" w:themeColor="text1"/>
          <w:sz w:val="22"/>
          <w:szCs w:val="22"/>
        </w:rPr>
        <w:t>i</w:t>
      </w:r>
      <w:r w:rsidR="00AF1F55" w:rsidRPr="00FF5D21">
        <w:rPr>
          <w:color w:val="000000" w:themeColor="text1"/>
          <w:sz w:val="22"/>
          <w:szCs w:val="22"/>
        </w:rPr>
        <w:t xml:space="preserve"> </w:t>
      </w:r>
      <w:r w:rsidR="00CB29A9" w:rsidRPr="00FF5D21">
        <w:rPr>
          <w:color w:val="000000" w:themeColor="text1"/>
          <w:sz w:val="22"/>
          <w:szCs w:val="22"/>
        </w:rPr>
        <w:t xml:space="preserve">o </w:t>
      </w:r>
      <w:r w:rsidR="00AF1F55" w:rsidRPr="00FF5D21">
        <w:rPr>
          <w:color w:val="000000" w:themeColor="text1"/>
          <w:sz w:val="22"/>
          <w:szCs w:val="22"/>
        </w:rPr>
        <w:t>profilu praktyczny</w:t>
      </w:r>
    </w:p>
    <w:p w:rsidR="00AF1F55" w:rsidRPr="00FF5D21" w:rsidRDefault="00AF1F55" w:rsidP="00AF1F55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6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>Praktyki są integralną częścią programu studiów dla studentów I stopnia na studiach stacjonarnych i niestacjonarnych.</w:t>
      </w:r>
    </w:p>
    <w:p w:rsidR="00AF1F55" w:rsidRPr="00FF5D21" w:rsidRDefault="00AF1F55" w:rsidP="00AF1F5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Praktyka powinna być zgodna z charakterem kierunku studiów.</w:t>
      </w:r>
    </w:p>
    <w:p w:rsidR="00AF1F55" w:rsidRPr="00FF5D21" w:rsidRDefault="00AF1F55" w:rsidP="00AF1F5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Czas trwania praktyki i liczbę przyznanych punktów ECTS, określa program studiów zatwierdzony przez Senat.</w:t>
      </w:r>
    </w:p>
    <w:p w:rsidR="00DD0F3E" w:rsidRPr="00FF5D21" w:rsidRDefault="00AF1F55" w:rsidP="00AF1F5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line="360" w:lineRule="auto"/>
        <w:ind w:left="426" w:hanging="357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Praktyki pełnią ważną rolę w praktycznym zastosowaniu zdobytej wiedzy i przygotowaniu przyszłych absolwentów kierunku do zawodu.</w:t>
      </w:r>
    </w:p>
    <w:p w:rsidR="00DD0F3E" w:rsidRPr="00FF5D21" w:rsidRDefault="00DD0F3E" w:rsidP="00EA305B">
      <w:pPr>
        <w:shd w:val="clear" w:color="auto" w:fill="FFFFFF"/>
        <w:spacing w:line="360" w:lineRule="auto"/>
        <w:jc w:val="both"/>
        <w:rPr>
          <w:color w:val="000000" w:themeColor="text1"/>
          <w:sz w:val="21"/>
          <w:szCs w:val="21"/>
        </w:rPr>
      </w:pPr>
    </w:p>
    <w:p w:rsidR="00DD0F3E" w:rsidRPr="00FF5D21" w:rsidRDefault="00CB29A9" w:rsidP="00EA305B">
      <w:pPr>
        <w:pStyle w:val="Nagwek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FF5D21">
        <w:rPr>
          <w:color w:val="000000" w:themeColor="text1"/>
          <w:sz w:val="27"/>
          <w:szCs w:val="27"/>
        </w:rPr>
        <w:t>II</w:t>
      </w:r>
      <w:r w:rsidR="00DD0F3E" w:rsidRPr="00FF5D21">
        <w:rPr>
          <w:color w:val="000000" w:themeColor="text1"/>
          <w:sz w:val="27"/>
          <w:szCs w:val="27"/>
        </w:rPr>
        <w:t>. Cele praktyki</w:t>
      </w:r>
    </w:p>
    <w:p w:rsidR="00EA305B" w:rsidRPr="00FF5D21" w:rsidRDefault="00EA305B" w:rsidP="00EA305B">
      <w:pPr>
        <w:pStyle w:val="Nagwek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</w:p>
    <w:p w:rsidR="00AF1F55" w:rsidRPr="00FF5D21" w:rsidRDefault="00DD0F3E" w:rsidP="00EA305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Praktyka stanowi integralną część plan</w:t>
      </w:r>
      <w:r w:rsidR="009E6405" w:rsidRPr="00FF5D21">
        <w:rPr>
          <w:color w:val="000000" w:themeColor="text1"/>
          <w:sz w:val="22"/>
          <w:szCs w:val="22"/>
        </w:rPr>
        <w:t>u studiów i programu studiów</w:t>
      </w:r>
      <w:r w:rsidRPr="00FF5D21">
        <w:rPr>
          <w:color w:val="000000" w:themeColor="text1"/>
          <w:sz w:val="22"/>
          <w:szCs w:val="22"/>
        </w:rPr>
        <w:t xml:space="preserve"> na kierunku </w:t>
      </w:r>
      <w:r w:rsidR="00FD7D29" w:rsidRPr="00FF5D21">
        <w:rPr>
          <w:color w:val="000000" w:themeColor="text1"/>
          <w:sz w:val="22"/>
          <w:szCs w:val="22"/>
        </w:rPr>
        <w:t>zarządzanie</w:t>
      </w:r>
      <w:r w:rsidRPr="00FF5D21">
        <w:rPr>
          <w:color w:val="000000" w:themeColor="text1"/>
          <w:sz w:val="22"/>
          <w:szCs w:val="22"/>
        </w:rPr>
        <w:t xml:space="preserve">. </w:t>
      </w:r>
      <w:r w:rsidR="004501E4" w:rsidRPr="00FF5D21">
        <w:rPr>
          <w:color w:val="000000" w:themeColor="text1"/>
          <w:sz w:val="22"/>
          <w:szCs w:val="22"/>
        </w:rPr>
        <w:t xml:space="preserve">Celem praktyki jest zapoznanie studenta z działalnością przedsiębiorstwa (lub innej organizacji) ze szczególnym uwzględnieniem funkcjonowania </w:t>
      </w:r>
      <w:r w:rsidR="000C60AE" w:rsidRPr="00FF5D21">
        <w:rPr>
          <w:color w:val="000000" w:themeColor="text1"/>
          <w:sz w:val="22"/>
          <w:szCs w:val="22"/>
        </w:rPr>
        <w:t>kwestii ekonomicznych, finansowych i organizacyjnych</w:t>
      </w:r>
      <w:r w:rsidR="004501E4" w:rsidRPr="00FF5D21">
        <w:rPr>
          <w:color w:val="000000" w:themeColor="text1"/>
          <w:sz w:val="22"/>
          <w:szCs w:val="22"/>
        </w:rPr>
        <w:t>. Praktyka ma pomóc w praktycznym zastosowaniu zdobytej wiedzy oraz zdobyciu umiejętności przydatnych w przyszłej pracy zawodowej.</w:t>
      </w:r>
    </w:p>
    <w:p w:rsidR="00DD0F3E" w:rsidRPr="00FF5D21" w:rsidRDefault="004501E4" w:rsidP="00EA305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 </w:t>
      </w:r>
      <w:r w:rsidR="00AF1F55" w:rsidRPr="00FF5D21">
        <w:rPr>
          <w:color w:val="000000" w:themeColor="text1"/>
          <w:sz w:val="22"/>
          <w:szCs w:val="22"/>
        </w:rPr>
        <w:t>Główne cele praktyki to</w:t>
      </w:r>
      <w:r w:rsidR="00DD0F3E" w:rsidRPr="00FF5D21">
        <w:rPr>
          <w:color w:val="000000" w:themeColor="text1"/>
          <w:sz w:val="22"/>
          <w:szCs w:val="22"/>
        </w:rPr>
        <w:t>:</w:t>
      </w:r>
    </w:p>
    <w:p w:rsidR="00DD0F3E" w:rsidRPr="00FF5D21" w:rsidRDefault="00DD0F3E" w:rsidP="00DD413E">
      <w:pPr>
        <w:numPr>
          <w:ilvl w:val="0"/>
          <w:numId w:val="26"/>
        </w:numPr>
        <w:tabs>
          <w:tab w:val="clear" w:pos="1080"/>
          <w:tab w:val="num" w:pos="851"/>
        </w:tabs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się z procesem zarządzania</w:t>
      </w:r>
      <w:r w:rsidR="00AF1F55" w:rsidRPr="00FF5D21">
        <w:rPr>
          <w:color w:val="000000" w:themeColor="text1"/>
          <w:sz w:val="22"/>
          <w:szCs w:val="22"/>
        </w:rPr>
        <w:t xml:space="preserve"> i zasadami funkcjonowania</w:t>
      </w:r>
      <w:r w:rsidRPr="00FF5D21">
        <w:rPr>
          <w:color w:val="000000" w:themeColor="text1"/>
          <w:sz w:val="22"/>
          <w:szCs w:val="22"/>
        </w:rPr>
        <w:t xml:space="preserve"> podmiotów gospodarczych, </w:t>
      </w:r>
      <w:r w:rsidR="004501E4" w:rsidRPr="00FF5D21">
        <w:rPr>
          <w:color w:val="000000" w:themeColor="text1"/>
          <w:sz w:val="22"/>
          <w:szCs w:val="22"/>
        </w:rPr>
        <w:t>instytucji i innych organizacji,</w:t>
      </w:r>
    </w:p>
    <w:p w:rsidR="004501E4" w:rsidRPr="00FF5D21" w:rsidRDefault="004501E4" w:rsidP="00DD413E">
      <w:pPr>
        <w:numPr>
          <w:ilvl w:val="0"/>
          <w:numId w:val="26"/>
        </w:numPr>
        <w:tabs>
          <w:tab w:val="clear" w:pos="1080"/>
          <w:tab w:val="num" w:pos="851"/>
        </w:tabs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poznanie struktur i mechanizmów funkcjonowania przedsiębiorstw, organizacji, instytucji sektora publicznego i prywatnego,</w:t>
      </w:r>
    </w:p>
    <w:p w:rsidR="00DD0F3E" w:rsidRPr="00FF5D21" w:rsidRDefault="004501E4" w:rsidP="00DD413E">
      <w:pPr>
        <w:numPr>
          <w:ilvl w:val="0"/>
          <w:numId w:val="26"/>
        </w:numPr>
        <w:tabs>
          <w:tab w:val="clear" w:pos="1080"/>
          <w:tab w:val="num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nabycie </w:t>
      </w:r>
      <w:r w:rsidR="00FD7D29" w:rsidRPr="00FF5D21">
        <w:rPr>
          <w:color w:val="000000" w:themeColor="text1"/>
          <w:sz w:val="22"/>
          <w:szCs w:val="22"/>
        </w:rPr>
        <w:t xml:space="preserve">wiedzy teoretycznej i umiejętności praktycznych </w:t>
      </w:r>
      <w:r w:rsidR="00DD0F3E" w:rsidRPr="00FF5D21">
        <w:rPr>
          <w:color w:val="000000" w:themeColor="text1"/>
          <w:sz w:val="22"/>
          <w:szCs w:val="22"/>
        </w:rPr>
        <w:t xml:space="preserve">z zakresu </w:t>
      </w:r>
      <w:r w:rsidR="00FD7D29" w:rsidRPr="00FF5D21">
        <w:rPr>
          <w:color w:val="000000" w:themeColor="text1"/>
          <w:sz w:val="22"/>
          <w:szCs w:val="22"/>
        </w:rPr>
        <w:t xml:space="preserve">zarządzania oraz </w:t>
      </w:r>
      <w:r w:rsidR="00DD0F3E" w:rsidRPr="00FF5D21">
        <w:rPr>
          <w:color w:val="000000" w:themeColor="text1"/>
          <w:sz w:val="22"/>
          <w:szCs w:val="22"/>
        </w:rPr>
        <w:t>finansów i rachunkowości poprzez obserwację i współuczestnictwo w realizacji zadań związanych z rozwiązywaniem problemów praktycznych w tym obszarze</w:t>
      </w:r>
      <w:r w:rsidRPr="00FF5D21">
        <w:rPr>
          <w:color w:val="000000" w:themeColor="text1"/>
          <w:sz w:val="22"/>
          <w:szCs w:val="22"/>
        </w:rPr>
        <w:t xml:space="preserve">, </w:t>
      </w:r>
    </w:p>
    <w:p w:rsidR="00DD0F3E" w:rsidRPr="00FF5D21" w:rsidRDefault="00DD0F3E" w:rsidP="00DD413E">
      <w:pPr>
        <w:pStyle w:val="Akapitzlist"/>
        <w:numPr>
          <w:ilvl w:val="0"/>
          <w:numId w:val="26"/>
        </w:numPr>
        <w:tabs>
          <w:tab w:val="clear" w:pos="1080"/>
          <w:tab w:val="num" w:pos="851"/>
        </w:tabs>
        <w:suppressAutoHyphens w:val="0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nabycie umiejętności pozyskiwania, analizowania i ewidencji materiałów źródłowych z zakresu </w:t>
      </w:r>
      <w:r w:rsidR="00FD7D29" w:rsidRPr="00FF5D21">
        <w:rPr>
          <w:rFonts w:ascii="Times New Roman" w:hAnsi="Times New Roman"/>
          <w:color w:val="000000" w:themeColor="text1"/>
        </w:rPr>
        <w:t>zarządzania</w:t>
      </w:r>
      <w:r w:rsidRPr="00FF5D21">
        <w:rPr>
          <w:rFonts w:ascii="Times New Roman" w:hAnsi="Times New Roman"/>
          <w:color w:val="000000" w:themeColor="text1"/>
        </w:rPr>
        <w:t>,</w:t>
      </w:r>
    </w:p>
    <w:p w:rsidR="00DD0F3E" w:rsidRPr="00FF5D21" w:rsidRDefault="00DD0F3E" w:rsidP="00DD413E">
      <w:pPr>
        <w:numPr>
          <w:ilvl w:val="0"/>
          <w:numId w:val="26"/>
        </w:numPr>
        <w:tabs>
          <w:tab w:val="clear" w:pos="1080"/>
          <w:tab w:val="num" w:pos="851"/>
        </w:tabs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lastRenderedPageBreak/>
        <w:t xml:space="preserve">przygotowanie do realizacji podstawowych zadań w obszarze </w:t>
      </w:r>
      <w:r w:rsidR="00FD7D29" w:rsidRPr="00FF5D21">
        <w:rPr>
          <w:color w:val="000000" w:themeColor="text1"/>
          <w:sz w:val="22"/>
          <w:szCs w:val="22"/>
        </w:rPr>
        <w:t>zarządzania</w:t>
      </w:r>
      <w:r w:rsidRPr="00FF5D21">
        <w:rPr>
          <w:color w:val="000000" w:themeColor="text1"/>
          <w:sz w:val="22"/>
          <w:szCs w:val="22"/>
        </w:rPr>
        <w:t xml:space="preserve"> w różnego rodzaju przedsiębiorstwach i instytucjach,</w:t>
      </w:r>
    </w:p>
    <w:p w:rsidR="00DD0F3E" w:rsidRPr="00FF5D21" w:rsidRDefault="00DD0F3E" w:rsidP="00DD413E">
      <w:pPr>
        <w:pStyle w:val="Akapitzlist"/>
        <w:numPr>
          <w:ilvl w:val="0"/>
          <w:numId w:val="26"/>
        </w:numPr>
        <w:tabs>
          <w:tab w:val="clear" w:pos="1080"/>
          <w:tab w:val="num" w:pos="851"/>
        </w:tabs>
        <w:suppressAutoHyphens w:val="0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posługiwanie się językiem specjalistycznym z zakresu </w:t>
      </w:r>
      <w:r w:rsidR="00FD7D29" w:rsidRPr="00FF5D21">
        <w:rPr>
          <w:rFonts w:ascii="Times New Roman" w:hAnsi="Times New Roman"/>
          <w:color w:val="000000" w:themeColor="text1"/>
        </w:rPr>
        <w:t>zarządzania</w:t>
      </w:r>
      <w:r w:rsidRPr="00FF5D21">
        <w:rPr>
          <w:rFonts w:ascii="Times New Roman" w:hAnsi="Times New Roman"/>
          <w:color w:val="000000" w:themeColor="text1"/>
        </w:rPr>
        <w:t>;</w:t>
      </w:r>
    </w:p>
    <w:p w:rsidR="00DD0F3E" w:rsidRPr="00FF5D21" w:rsidRDefault="00DD0F3E" w:rsidP="00DD413E">
      <w:pPr>
        <w:numPr>
          <w:ilvl w:val="0"/>
          <w:numId w:val="26"/>
        </w:numPr>
        <w:tabs>
          <w:tab w:val="clear" w:pos="1080"/>
          <w:tab w:val="num" w:pos="851"/>
        </w:tabs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zapoznanie się z aspektami psychosocjologicznymi i etycznymi środowiska pracy,  w szczególności, odpowiedzialnością, kształtowaniem relacji interpersonalnych, dyscypliną, funkcjonowaniem hierarchii organizacyjnej oraz </w:t>
      </w:r>
      <w:proofErr w:type="spellStart"/>
      <w:r w:rsidRPr="00FF5D21">
        <w:rPr>
          <w:color w:val="000000" w:themeColor="text1"/>
          <w:sz w:val="22"/>
          <w:szCs w:val="22"/>
        </w:rPr>
        <w:t>zachowań</w:t>
      </w:r>
      <w:proofErr w:type="spellEnd"/>
      <w:r w:rsidRPr="00FF5D21">
        <w:rPr>
          <w:color w:val="000000" w:themeColor="text1"/>
          <w:sz w:val="22"/>
          <w:szCs w:val="22"/>
        </w:rPr>
        <w:t xml:space="preserve"> organizacyjnych;</w:t>
      </w:r>
    </w:p>
    <w:p w:rsidR="00DD0F3E" w:rsidRPr="00FF5D21" w:rsidRDefault="00DD0F3E" w:rsidP="00DD413E">
      <w:pPr>
        <w:numPr>
          <w:ilvl w:val="0"/>
          <w:numId w:val="26"/>
        </w:numPr>
        <w:tabs>
          <w:tab w:val="clear" w:pos="1080"/>
          <w:tab w:val="num" w:pos="851"/>
        </w:tabs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poznanie oczekiwań rynku pracy oraz poprawa swojej pozycji na rynku pracy; </w:t>
      </w:r>
    </w:p>
    <w:p w:rsidR="00DD0F3E" w:rsidRPr="00FF5D21" w:rsidRDefault="00DD0F3E" w:rsidP="00DD413E">
      <w:pPr>
        <w:numPr>
          <w:ilvl w:val="0"/>
          <w:numId w:val="26"/>
        </w:numPr>
        <w:tabs>
          <w:tab w:val="clear" w:pos="1080"/>
          <w:tab w:val="num" w:pos="851"/>
        </w:tabs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nawiązanie kontaktów zawodowych, umożliwiających wykorzystanie ich w momencie przygotow</w:t>
      </w:r>
      <w:r w:rsidR="00AF1F55" w:rsidRPr="00FF5D21">
        <w:rPr>
          <w:color w:val="000000" w:themeColor="text1"/>
          <w:sz w:val="22"/>
          <w:szCs w:val="22"/>
        </w:rPr>
        <w:t>yw</w:t>
      </w:r>
      <w:r w:rsidRPr="00FF5D21">
        <w:rPr>
          <w:color w:val="000000" w:themeColor="text1"/>
          <w:sz w:val="22"/>
          <w:szCs w:val="22"/>
        </w:rPr>
        <w:t>ania pracy dyplomowej oraz poszukiwania pracy.</w:t>
      </w:r>
    </w:p>
    <w:p w:rsidR="00E957EB" w:rsidRPr="00FF5D21" w:rsidRDefault="00E957EB" w:rsidP="00E957EB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line="360" w:lineRule="auto"/>
        <w:ind w:left="426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Szczegółowe cele praktyki</w:t>
      </w:r>
    </w:p>
    <w:p w:rsidR="00E957EB" w:rsidRPr="00FF5D21" w:rsidRDefault="00E957EB" w:rsidP="00E957EB">
      <w:pPr>
        <w:numPr>
          <w:ilvl w:val="0"/>
          <w:numId w:val="33"/>
        </w:numPr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   realizowan</w:t>
      </w:r>
      <w:r w:rsidR="00AF1F55" w:rsidRPr="00FF5D21">
        <w:rPr>
          <w:color w:val="000000" w:themeColor="text1"/>
          <w:sz w:val="22"/>
          <w:szCs w:val="22"/>
        </w:rPr>
        <w:t>ej w semestrach I, II oraz III to</w:t>
      </w:r>
      <w:r w:rsidRPr="00FF5D21">
        <w:rPr>
          <w:color w:val="000000" w:themeColor="text1"/>
          <w:sz w:val="22"/>
          <w:szCs w:val="22"/>
        </w:rPr>
        <w:t>:</w:t>
      </w:r>
    </w:p>
    <w:p w:rsidR="00E957EB" w:rsidRPr="00FF5D21" w:rsidRDefault="00E957EB" w:rsidP="00E957EB">
      <w:pPr>
        <w:numPr>
          <w:ilvl w:val="0"/>
          <w:numId w:val="35"/>
        </w:num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studentów ze środowiskiem pracy, funkcjonowaniem określonego rynku, dyscypliną i organizacją miejsca pracy,</w:t>
      </w:r>
    </w:p>
    <w:p w:rsidR="00E957EB" w:rsidRPr="00FF5D21" w:rsidRDefault="00E957EB" w:rsidP="00E957EB">
      <w:pPr>
        <w:numPr>
          <w:ilvl w:val="0"/>
          <w:numId w:val="35"/>
        </w:num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 przepisami dotyczącymi BHP i tajemnicy służbowej,</w:t>
      </w:r>
    </w:p>
    <w:p w:rsidR="00E957EB" w:rsidRPr="00FF5D21" w:rsidRDefault="005F6328" w:rsidP="00E957EB">
      <w:pPr>
        <w:numPr>
          <w:ilvl w:val="0"/>
          <w:numId w:val="35"/>
        </w:num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 zakresem oferowanych produktów/ usług oraz specyfiką rynku działania,</w:t>
      </w:r>
    </w:p>
    <w:p w:rsidR="005F6328" w:rsidRPr="00FF5D21" w:rsidRDefault="005F6328" w:rsidP="005F6328">
      <w:pPr>
        <w:numPr>
          <w:ilvl w:val="0"/>
          <w:numId w:val="35"/>
        </w:num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ze strukturą organizacyjną oraz zadaniami poszczególnych działów,</w:t>
      </w:r>
    </w:p>
    <w:p w:rsidR="005F6328" w:rsidRPr="00FF5D21" w:rsidRDefault="005F6328" w:rsidP="00FD7D29">
      <w:pPr>
        <w:numPr>
          <w:ilvl w:val="0"/>
          <w:numId w:val="35"/>
        </w:numPr>
        <w:suppressAutoHyphens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zapoznanie z organizacją i zadaniami pionów: </w:t>
      </w:r>
      <w:r w:rsidR="00FD7D29" w:rsidRPr="00FF5D21">
        <w:rPr>
          <w:color w:val="000000" w:themeColor="text1"/>
          <w:sz w:val="22"/>
          <w:szCs w:val="22"/>
        </w:rPr>
        <w:t xml:space="preserve">kadrowych, </w:t>
      </w:r>
      <w:r w:rsidRPr="00FF5D21">
        <w:rPr>
          <w:color w:val="000000" w:themeColor="text1"/>
          <w:sz w:val="22"/>
          <w:szCs w:val="22"/>
        </w:rPr>
        <w:t xml:space="preserve">finansowych, księgowych oraz instytucjami </w:t>
      </w:r>
      <w:r w:rsidR="000C60AE" w:rsidRPr="00FF5D21">
        <w:rPr>
          <w:color w:val="000000" w:themeColor="text1"/>
          <w:sz w:val="22"/>
          <w:szCs w:val="22"/>
        </w:rPr>
        <w:t>z otoczenia jednostki</w:t>
      </w:r>
      <w:r w:rsidR="00FD7D29" w:rsidRPr="00FF5D21">
        <w:rPr>
          <w:color w:val="000000" w:themeColor="text1"/>
          <w:sz w:val="22"/>
          <w:szCs w:val="22"/>
        </w:rPr>
        <w:t>.</w:t>
      </w:r>
    </w:p>
    <w:p w:rsidR="005F6328" w:rsidRPr="00FF5D21" w:rsidRDefault="005F6328" w:rsidP="005F6328">
      <w:pPr>
        <w:numPr>
          <w:ilvl w:val="0"/>
          <w:numId w:val="33"/>
        </w:numPr>
        <w:suppressAutoHyphens/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  r</w:t>
      </w:r>
      <w:r w:rsidR="00AF1F55" w:rsidRPr="00FF5D21">
        <w:rPr>
          <w:color w:val="000000" w:themeColor="text1"/>
          <w:sz w:val="22"/>
          <w:szCs w:val="22"/>
        </w:rPr>
        <w:t xml:space="preserve">ealizowanej w semestrach IV, V oraz </w:t>
      </w:r>
      <w:r w:rsidRPr="00FF5D21">
        <w:rPr>
          <w:color w:val="000000" w:themeColor="text1"/>
          <w:sz w:val="22"/>
          <w:szCs w:val="22"/>
        </w:rPr>
        <w:t>VI jest: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studentów ze środowiskiem pracy, funkcjonowaniem określonego rynku, dyscypliną i organizacją miejsca pracy,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 przepisami dotyczącymi BHP i tajemnicy służbowej,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 zakresem oferowanych produktów/ usług oraz specyfiką rynku działania,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ze strukturą organizacyjną oraz zadaniami poszczególnych działów,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 dokumentacją typowych zdarzeń gospodarczych,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zapoznanie z organizacją i zadaniami pionów: </w:t>
      </w:r>
      <w:r w:rsidR="00FD7D29" w:rsidRPr="00FF5D21">
        <w:rPr>
          <w:color w:val="000000" w:themeColor="text1"/>
          <w:sz w:val="22"/>
          <w:szCs w:val="22"/>
        </w:rPr>
        <w:t xml:space="preserve">kadrowych, </w:t>
      </w:r>
      <w:r w:rsidRPr="00FF5D21">
        <w:rPr>
          <w:color w:val="000000" w:themeColor="text1"/>
          <w:sz w:val="22"/>
          <w:szCs w:val="22"/>
        </w:rPr>
        <w:t xml:space="preserve">finansowych, księgowych oraz instytucjami </w:t>
      </w:r>
      <w:r w:rsidR="000C60AE" w:rsidRPr="00FF5D21">
        <w:rPr>
          <w:color w:val="000000" w:themeColor="text1"/>
          <w:sz w:val="22"/>
          <w:szCs w:val="22"/>
        </w:rPr>
        <w:t>z otoczenia jednostki,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z obiegiem dokumentów,</w:t>
      </w:r>
    </w:p>
    <w:p w:rsidR="005F6328" w:rsidRPr="00FF5D21" w:rsidRDefault="00FD7D29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się ze stosowanymi w organizacji metodami zarządzania, a także kryteriami oceny sprawności funkcjonowania organizacji,</w:t>
      </w:r>
    </w:p>
    <w:p w:rsidR="00FD7D29" w:rsidRPr="00FF5D21" w:rsidRDefault="00FD7D29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zapoznanie się z realizowana strategią, metodami oddziaływania na klientów oraz praktycznym poziomem realizacji społecznej odpowiedzialności biznesu, uwzględniającej takie elementy jak interesy społeczne, ochronę środowiska, a także relacje z różnymi grupami interesariuszy,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poz</w:t>
      </w:r>
      <w:r w:rsidR="000C60AE" w:rsidRPr="00FF5D21">
        <w:rPr>
          <w:color w:val="000000" w:themeColor="text1"/>
          <w:sz w:val="22"/>
          <w:szCs w:val="22"/>
        </w:rPr>
        <w:t>nanie zasad sporządzania budżetów</w:t>
      </w:r>
      <w:r w:rsidRPr="00FF5D21">
        <w:rPr>
          <w:color w:val="000000" w:themeColor="text1"/>
          <w:sz w:val="22"/>
          <w:szCs w:val="22"/>
        </w:rPr>
        <w:t xml:space="preserve">, sprawozdań finansowych, </w:t>
      </w:r>
    </w:p>
    <w:p w:rsidR="005F6328" w:rsidRPr="00FF5D21" w:rsidRDefault="005F6328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rozliczenia z Urzędem Skarbowym, ZUS-em, partnerami handlowymi, </w:t>
      </w:r>
    </w:p>
    <w:p w:rsidR="005F6328" w:rsidRPr="00FF5D21" w:rsidRDefault="00FD7D29" w:rsidP="005F6328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lastRenderedPageBreak/>
        <w:t>kształtowanie praktycznych umiejętności efektywnej komunikacji, negocjacji oraz pracy w zespole</w:t>
      </w:r>
      <w:r w:rsidR="005F6328" w:rsidRPr="00FF5D21">
        <w:rPr>
          <w:color w:val="000000" w:themeColor="text1"/>
          <w:sz w:val="22"/>
          <w:szCs w:val="22"/>
        </w:rPr>
        <w:t>,</w:t>
      </w:r>
    </w:p>
    <w:p w:rsidR="00DD0F3E" w:rsidRPr="00FF5D21" w:rsidRDefault="005F6328" w:rsidP="006A3DD4">
      <w:pPr>
        <w:numPr>
          <w:ilvl w:val="0"/>
          <w:numId w:val="37"/>
        </w:numPr>
        <w:suppressAutoHyphens/>
        <w:spacing w:line="360" w:lineRule="auto"/>
        <w:ind w:left="1418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uczestniczenie w pracach związanych z działalnością </w:t>
      </w:r>
      <w:r w:rsidR="000C60AE" w:rsidRPr="00FF5D21">
        <w:rPr>
          <w:color w:val="000000" w:themeColor="text1"/>
          <w:sz w:val="22"/>
          <w:szCs w:val="22"/>
        </w:rPr>
        <w:t xml:space="preserve">operacyjną </w:t>
      </w:r>
      <w:r w:rsidRPr="00FF5D21">
        <w:rPr>
          <w:color w:val="000000" w:themeColor="text1"/>
          <w:sz w:val="22"/>
          <w:szCs w:val="22"/>
        </w:rPr>
        <w:t>jednostki, w której odbywana jest praktyka.</w:t>
      </w:r>
    </w:p>
    <w:p w:rsidR="00DD0F3E" w:rsidRPr="00FF5D21" w:rsidRDefault="00DD0F3E" w:rsidP="00DA28DE">
      <w:pPr>
        <w:shd w:val="clear" w:color="auto" w:fill="FFFFFF"/>
        <w:spacing w:line="360" w:lineRule="auto"/>
        <w:ind w:left="540"/>
        <w:jc w:val="both"/>
        <w:rPr>
          <w:color w:val="000000" w:themeColor="text1"/>
          <w:sz w:val="21"/>
          <w:szCs w:val="21"/>
        </w:rPr>
      </w:pPr>
    </w:p>
    <w:p w:rsidR="00DD0F3E" w:rsidRPr="00FF5D21" w:rsidRDefault="00CB29A9" w:rsidP="00DA28DE">
      <w:pPr>
        <w:pStyle w:val="Nagwek5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7"/>
          <w:szCs w:val="27"/>
        </w:rPr>
      </w:pPr>
      <w:r w:rsidRPr="00FF5D21">
        <w:rPr>
          <w:color w:val="000000" w:themeColor="text1"/>
          <w:sz w:val="27"/>
          <w:szCs w:val="27"/>
        </w:rPr>
        <w:t>III</w:t>
      </w:r>
      <w:r w:rsidR="00DD0F3E" w:rsidRPr="00FF5D21">
        <w:rPr>
          <w:color w:val="000000" w:themeColor="text1"/>
          <w:sz w:val="27"/>
          <w:szCs w:val="27"/>
        </w:rPr>
        <w:t>. Nadzór i zaliczenie praktyki</w:t>
      </w:r>
    </w:p>
    <w:p w:rsidR="00DD0F3E" w:rsidRPr="00FF5D21" w:rsidRDefault="00DD0F3E" w:rsidP="00D134E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Koordynatorem całokształtu spraw związanych z organizacją i przebiegiem praktyk jest </w:t>
      </w:r>
      <w:r w:rsidR="008F352B" w:rsidRPr="00FF5D21">
        <w:rPr>
          <w:color w:val="000000" w:themeColor="text1"/>
          <w:sz w:val="22"/>
          <w:szCs w:val="22"/>
        </w:rPr>
        <w:t>Rektor</w:t>
      </w:r>
      <w:r w:rsidR="004501E4" w:rsidRPr="00FF5D21">
        <w:rPr>
          <w:color w:val="000000" w:themeColor="text1"/>
          <w:sz w:val="22"/>
          <w:szCs w:val="22"/>
        </w:rPr>
        <w:t>.</w:t>
      </w:r>
      <w:r w:rsidRPr="00FF5D21">
        <w:rPr>
          <w:color w:val="000000" w:themeColor="text1"/>
          <w:sz w:val="22"/>
          <w:szCs w:val="22"/>
        </w:rPr>
        <w:t xml:space="preserve"> Do </w:t>
      </w:r>
      <w:r w:rsidR="004501E4" w:rsidRPr="00FF5D21">
        <w:rPr>
          <w:color w:val="000000" w:themeColor="text1"/>
          <w:sz w:val="22"/>
          <w:szCs w:val="22"/>
        </w:rPr>
        <w:t>jego</w:t>
      </w:r>
      <w:r w:rsidRPr="00FF5D21">
        <w:rPr>
          <w:color w:val="000000" w:themeColor="text1"/>
          <w:sz w:val="22"/>
          <w:szCs w:val="22"/>
        </w:rPr>
        <w:t> zadań należy w szczególności:</w:t>
      </w:r>
    </w:p>
    <w:p w:rsidR="00DD0F3E" w:rsidRPr="00FF5D21" w:rsidRDefault="00DD0F3E" w:rsidP="00DD413E">
      <w:pPr>
        <w:numPr>
          <w:ilvl w:val="2"/>
          <w:numId w:val="27"/>
        </w:numPr>
        <w:shd w:val="clear" w:color="auto" w:fill="FFFFFF"/>
        <w:tabs>
          <w:tab w:val="clear" w:pos="2160"/>
          <w:tab w:val="num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nadzór merytoryczny i organizacyjny nad przygotowaniem i przebiegiem praktyk,</w:t>
      </w:r>
    </w:p>
    <w:p w:rsidR="00DD0F3E" w:rsidRPr="00FF5D21" w:rsidRDefault="00DD0F3E" w:rsidP="00DD413E">
      <w:pPr>
        <w:numPr>
          <w:ilvl w:val="2"/>
          <w:numId w:val="27"/>
        </w:numPr>
        <w:shd w:val="clear" w:color="auto" w:fill="FFFFFF"/>
        <w:tabs>
          <w:tab w:val="clear" w:pos="2160"/>
          <w:tab w:val="num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zatwierdzanie miejsc odbywania praktyk (zakładów pracy, w których organizowana jest praktyka),</w:t>
      </w:r>
    </w:p>
    <w:p w:rsidR="00DD0F3E" w:rsidRPr="00FF5D21" w:rsidRDefault="00DD0F3E" w:rsidP="00DD413E">
      <w:pPr>
        <w:numPr>
          <w:ilvl w:val="2"/>
          <w:numId w:val="27"/>
        </w:numPr>
        <w:shd w:val="clear" w:color="auto" w:fill="FFFFFF"/>
        <w:tabs>
          <w:tab w:val="clear" w:pos="2160"/>
          <w:tab w:val="num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zawieranie umów o praktykę, </w:t>
      </w:r>
    </w:p>
    <w:p w:rsidR="00DD0F3E" w:rsidRPr="00FF5D21" w:rsidRDefault="00DD0F3E" w:rsidP="00DD413E">
      <w:pPr>
        <w:numPr>
          <w:ilvl w:val="2"/>
          <w:numId w:val="27"/>
        </w:numPr>
        <w:shd w:val="clear" w:color="auto" w:fill="FFFFFF"/>
        <w:tabs>
          <w:tab w:val="clear" w:pos="2160"/>
          <w:tab w:val="num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podejmowanie decyzji w sprawach zwolnień studentów studiów stacjonarnych i niestacjonarnych z obowiązku odbywania praktyk</w:t>
      </w:r>
    </w:p>
    <w:p w:rsidR="00DD0F3E" w:rsidRPr="00FF5D21" w:rsidRDefault="00DD0F3E" w:rsidP="00DD413E">
      <w:pPr>
        <w:numPr>
          <w:ilvl w:val="2"/>
          <w:numId w:val="27"/>
        </w:numPr>
        <w:shd w:val="clear" w:color="auto" w:fill="FFFFFF"/>
        <w:tabs>
          <w:tab w:val="clear" w:pos="2160"/>
          <w:tab w:val="num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zaliczanie odbycia praktyk.</w:t>
      </w:r>
    </w:p>
    <w:p w:rsidR="00DD0F3E" w:rsidRPr="00FF5D21" w:rsidRDefault="008F352B" w:rsidP="00D134E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Rektor</w:t>
      </w:r>
      <w:r w:rsidR="00EC5D5B" w:rsidRPr="00FF5D21">
        <w:rPr>
          <w:color w:val="000000" w:themeColor="text1"/>
          <w:sz w:val="22"/>
          <w:szCs w:val="22"/>
        </w:rPr>
        <w:t xml:space="preserve"> </w:t>
      </w:r>
      <w:r w:rsidR="00DD0F3E" w:rsidRPr="00FF5D21">
        <w:rPr>
          <w:color w:val="000000" w:themeColor="text1"/>
          <w:sz w:val="22"/>
          <w:szCs w:val="22"/>
        </w:rPr>
        <w:t xml:space="preserve"> na okres trwania swojej kadencji powołuje opiekunów praktyk w ramach kierunku. Zakres zadań opiekunów:</w:t>
      </w:r>
    </w:p>
    <w:p w:rsidR="00DD0F3E" w:rsidRPr="00FF5D21" w:rsidRDefault="00DD0F3E" w:rsidP="00DD413E">
      <w:pPr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opieka i nadzór nad studentami w trakcie praktyk,</w:t>
      </w:r>
    </w:p>
    <w:p w:rsidR="00DD0F3E" w:rsidRPr="00FF5D21" w:rsidRDefault="00DD0F3E" w:rsidP="00DD413E">
      <w:pPr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akceptacja indywidualnego planu praktyki,</w:t>
      </w:r>
    </w:p>
    <w:p w:rsidR="00DD0F3E" w:rsidRPr="00FF5D21" w:rsidRDefault="00DD0F3E" w:rsidP="00DD413E">
      <w:pPr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ocena osiągniętych efektów na praktyce i zatwierdzenie odbycia praktyki,</w:t>
      </w:r>
    </w:p>
    <w:p w:rsidR="00DD0F3E" w:rsidRPr="00FF5D21" w:rsidRDefault="00DD0F3E" w:rsidP="00DD413E">
      <w:pPr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w uzasadnionych przypadkach przeprowadzanie kontroli odbywania praktyk studenckich, z ramienia Uczelni,</w:t>
      </w:r>
    </w:p>
    <w:p w:rsidR="00DD0F3E" w:rsidRPr="00FF5D21" w:rsidRDefault="00DD0F3E" w:rsidP="00DD413E">
      <w:pPr>
        <w:numPr>
          <w:ilvl w:val="0"/>
          <w:numId w:val="28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przedkładanie </w:t>
      </w:r>
      <w:r w:rsidR="008F352B" w:rsidRPr="00FF5D21">
        <w:rPr>
          <w:color w:val="000000" w:themeColor="text1"/>
          <w:sz w:val="22"/>
          <w:szCs w:val="22"/>
        </w:rPr>
        <w:t>Rektorowi</w:t>
      </w:r>
      <w:r w:rsidRPr="00FF5D21">
        <w:rPr>
          <w:color w:val="000000" w:themeColor="text1"/>
          <w:sz w:val="22"/>
          <w:szCs w:val="22"/>
        </w:rPr>
        <w:t xml:space="preserve"> na koniec roku akademickiego sprawozdania z nadzorowanych praktyk.</w:t>
      </w:r>
    </w:p>
    <w:p w:rsidR="00DD0F3E" w:rsidRPr="00FF5D21" w:rsidRDefault="00DD0F3E" w:rsidP="00D134E7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Opiekunem studenta w placówce podczas odbywania praktyki jest osoba wyznaczona przez przedstawiciela tej placówki. Zakres czynności wykonywanych przez studenta w ramach odbywanej praktyki (indywidualny program praktyki studenta MWSE) określa opiekun z ramienia placówki, w której praktyka jest organizowana na podstawie planu praktyki z MWSE. W pozostałych kwestiach student podlega określonym przepisom prawnym regulującym dyscyplinę pracy w danej placówce. Opiekun potwierdza w dzienniku praktyk realizację zadań wykonywanych przez studenta na praktyce, zgodnych z indywidualnym programem praktyki. Pozostałe zadania opiekuna praktyki regulują wewnętrzne ustalenia placówki.</w:t>
      </w:r>
    </w:p>
    <w:p w:rsidR="00DD0F3E" w:rsidRPr="00FF5D21" w:rsidRDefault="00DD0F3E" w:rsidP="00DA28DE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1"/>
          <w:szCs w:val="21"/>
        </w:rPr>
      </w:pPr>
    </w:p>
    <w:p w:rsidR="00FD7D29" w:rsidRPr="00FF5D21" w:rsidRDefault="00FD7D29" w:rsidP="00DA28DE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1"/>
          <w:szCs w:val="21"/>
        </w:rPr>
      </w:pPr>
    </w:p>
    <w:p w:rsidR="00AF1F55" w:rsidRPr="00FF5D21" w:rsidRDefault="00AF1F55" w:rsidP="00DA28DE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1"/>
          <w:szCs w:val="21"/>
        </w:rPr>
      </w:pPr>
    </w:p>
    <w:p w:rsidR="00FD7D29" w:rsidRPr="00FF5D21" w:rsidRDefault="00FD7D29" w:rsidP="00DA28DE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1"/>
          <w:szCs w:val="21"/>
        </w:rPr>
      </w:pPr>
    </w:p>
    <w:p w:rsidR="00DD0F3E" w:rsidRPr="00FF5D21" w:rsidRDefault="00CB29A9" w:rsidP="00DA28DE">
      <w:pPr>
        <w:pStyle w:val="Nagwek5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7"/>
          <w:szCs w:val="27"/>
        </w:rPr>
      </w:pPr>
      <w:r w:rsidRPr="00FF5D21">
        <w:rPr>
          <w:color w:val="000000" w:themeColor="text1"/>
          <w:sz w:val="27"/>
          <w:szCs w:val="27"/>
        </w:rPr>
        <w:lastRenderedPageBreak/>
        <w:t>IV</w:t>
      </w:r>
      <w:r w:rsidR="00DD0F3E" w:rsidRPr="00FF5D21">
        <w:rPr>
          <w:color w:val="000000" w:themeColor="text1"/>
          <w:sz w:val="27"/>
          <w:szCs w:val="27"/>
        </w:rPr>
        <w:t>. Organizacja i przebieg praktyki</w:t>
      </w:r>
    </w:p>
    <w:p w:rsidR="00DD0F3E" w:rsidRPr="00FF5D21" w:rsidRDefault="00DD0F3E" w:rsidP="00D134E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strike/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Praktykę studenci mogą odbywać w </w:t>
      </w:r>
      <w:r w:rsidR="00FD7D29" w:rsidRPr="00FF5D21">
        <w:rPr>
          <w:color w:val="000000" w:themeColor="text1"/>
          <w:sz w:val="22"/>
          <w:szCs w:val="22"/>
        </w:rPr>
        <w:t xml:space="preserve">podmiotach gospodarczych i organizacjach dowolnego typu, w szczególności w: </w:t>
      </w:r>
      <w:r w:rsidRPr="00FF5D21">
        <w:rPr>
          <w:color w:val="000000" w:themeColor="text1"/>
          <w:sz w:val="22"/>
          <w:szCs w:val="22"/>
        </w:rPr>
        <w:t>przedsiębiorstwach</w:t>
      </w:r>
      <w:r w:rsidR="008441E1" w:rsidRPr="00FF5D21">
        <w:rPr>
          <w:color w:val="000000" w:themeColor="text1"/>
          <w:sz w:val="22"/>
          <w:szCs w:val="22"/>
        </w:rPr>
        <w:t>, w których występują m. in. działy: handlowy, sprzedaży, marketingu, kadr, szkoleń, finansów, rachunkowości, produkcji</w:t>
      </w:r>
      <w:r w:rsidRPr="00FF5D21">
        <w:rPr>
          <w:color w:val="000000" w:themeColor="text1"/>
          <w:sz w:val="22"/>
          <w:szCs w:val="22"/>
        </w:rPr>
        <w:t xml:space="preserve">, </w:t>
      </w:r>
      <w:r w:rsidR="008441E1" w:rsidRPr="00FF5D21">
        <w:rPr>
          <w:color w:val="000000" w:themeColor="text1"/>
          <w:sz w:val="22"/>
          <w:szCs w:val="22"/>
        </w:rPr>
        <w:t xml:space="preserve">organach administracji samorządowej i państwowej,  </w:t>
      </w:r>
      <w:r w:rsidRPr="00FF5D21">
        <w:rPr>
          <w:color w:val="000000" w:themeColor="text1"/>
          <w:sz w:val="22"/>
          <w:szCs w:val="22"/>
        </w:rPr>
        <w:t xml:space="preserve">bankach, biurach rachunkowych, biurach doradztwa podatkowego, urzędach skarbowych, </w:t>
      </w:r>
      <w:r w:rsidR="00044C01" w:rsidRPr="00FF5D21">
        <w:rPr>
          <w:color w:val="000000" w:themeColor="text1"/>
          <w:sz w:val="22"/>
          <w:szCs w:val="22"/>
        </w:rPr>
        <w:t xml:space="preserve">organach administracji lokalnej, samorządowej, placówkach sektora handlowego, finansowego, </w:t>
      </w:r>
      <w:r w:rsidR="00044C01" w:rsidRPr="004B49E1">
        <w:rPr>
          <w:color w:val="000000" w:themeColor="text1"/>
          <w:sz w:val="22"/>
          <w:szCs w:val="22"/>
        </w:rPr>
        <w:t xml:space="preserve">biurach maklerskich, </w:t>
      </w:r>
      <w:r w:rsidR="008441E1" w:rsidRPr="004B49E1">
        <w:rPr>
          <w:color w:val="000000" w:themeColor="text1"/>
          <w:sz w:val="22"/>
          <w:szCs w:val="22"/>
        </w:rPr>
        <w:t>agencjach reklamowych, konsultingowych, szkoleniowych, firmach logistycznych, spedycyjnych, instytucjach naukowo-badawczych</w:t>
      </w:r>
      <w:r w:rsidR="004B49E1" w:rsidRPr="004B49E1">
        <w:rPr>
          <w:color w:val="000000" w:themeColor="text1"/>
          <w:sz w:val="22"/>
          <w:szCs w:val="22"/>
        </w:rPr>
        <w:t xml:space="preserve">, </w:t>
      </w:r>
      <w:r w:rsidR="004B49E1" w:rsidRPr="004B49E1">
        <w:rPr>
          <w:color w:val="000000" w:themeColor="text1"/>
        </w:rPr>
        <w:t xml:space="preserve">agencjach </w:t>
      </w:r>
      <w:proofErr w:type="spellStart"/>
      <w:r w:rsidR="004B49E1" w:rsidRPr="004B49E1">
        <w:rPr>
          <w:color w:val="000000" w:themeColor="text1"/>
        </w:rPr>
        <w:t>social</w:t>
      </w:r>
      <w:proofErr w:type="spellEnd"/>
      <w:r w:rsidR="004B49E1" w:rsidRPr="004B49E1">
        <w:rPr>
          <w:color w:val="000000" w:themeColor="text1"/>
        </w:rPr>
        <w:t>-media, agencjach PR, firmach badawczych, firmach konsultingowych</w:t>
      </w:r>
      <w:r w:rsidR="008441E1" w:rsidRPr="004B49E1">
        <w:rPr>
          <w:color w:val="000000" w:themeColor="text1"/>
          <w:sz w:val="22"/>
          <w:szCs w:val="22"/>
        </w:rPr>
        <w:t xml:space="preserve"> </w:t>
      </w:r>
      <w:r w:rsidR="008441E1" w:rsidRPr="00FF5D21">
        <w:rPr>
          <w:color w:val="000000" w:themeColor="text1"/>
          <w:sz w:val="22"/>
          <w:szCs w:val="22"/>
        </w:rPr>
        <w:t xml:space="preserve">oraz innych podmiotach pod warunkiem, iż zakres wykonywanych  w nich zadań jest zgodny z </w:t>
      </w:r>
      <w:r w:rsidR="00CB29A9" w:rsidRPr="00FF5D21">
        <w:rPr>
          <w:color w:val="000000" w:themeColor="text1"/>
          <w:sz w:val="22"/>
          <w:szCs w:val="22"/>
        </w:rPr>
        <w:t>kierunkiem studiów.</w:t>
      </w:r>
    </w:p>
    <w:p w:rsidR="00DD0F3E" w:rsidRPr="00FF5D21" w:rsidRDefault="00DD0F3E" w:rsidP="00D134E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Student może skorzystać z oferty praktyk </w:t>
      </w:r>
      <w:r w:rsidR="000C60AE" w:rsidRPr="00FF5D21">
        <w:rPr>
          <w:color w:val="000000" w:themeColor="text1"/>
          <w:sz w:val="22"/>
          <w:szCs w:val="22"/>
        </w:rPr>
        <w:t xml:space="preserve">dostępnych </w:t>
      </w:r>
      <w:r w:rsidRPr="00FF5D21">
        <w:rPr>
          <w:color w:val="000000" w:themeColor="text1"/>
          <w:sz w:val="22"/>
          <w:szCs w:val="22"/>
        </w:rPr>
        <w:t xml:space="preserve"> na mocy zawartych </w:t>
      </w:r>
      <w:r w:rsidR="000C60AE" w:rsidRPr="00FF5D21">
        <w:rPr>
          <w:color w:val="000000" w:themeColor="text1"/>
          <w:sz w:val="22"/>
          <w:szCs w:val="22"/>
        </w:rPr>
        <w:t xml:space="preserve">przez Uczelnię </w:t>
      </w:r>
      <w:r w:rsidRPr="00FF5D21">
        <w:rPr>
          <w:color w:val="000000" w:themeColor="text1"/>
          <w:sz w:val="22"/>
          <w:szCs w:val="22"/>
        </w:rPr>
        <w:t>porozumień</w:t>
      </w:r>
      <w:r w:rsidR="000C60AE" w:rsidRPr="00FF5D21">
        <w:rPr>
          <w:color w:val="000000" w:themeColor="text1"/>
          <w:sz w:val="22"/>
          <w:szCs w:val="22"/>
        </w:rPr>
        <w:t xml:space="preserve"> z lokalnymi przedsiębiorstwami i instytucjami</w:t>
      </w:r>
      <w:r w:rsidRPr="00FF5D21">
        <w:rPr>
          <w:color w:val="000000" w:themeColor="text1"/>
          <w:sz w:val="22"/>
          <w:szCs w:val="22"/>
        </w:rPr>
        <w:t xml:space="preserve"> o współpracy w zakresie praktyk studenckich. </w:t>
      </w:r>
      <w:r w:rsidR="000C60AE" w:rsidRPr="00FF5D21">
        <w:rPr>
          <w:color w:val="000000" w:themeColor="text1"/>
          <w:sz w:val="22"/>
          <w:szCs w:val="22"/>
        </w:rPr>
        <w:t>(</w:t>
      </w:r>
      <w:r w:rsidRPr="00FF5D21">
        <w:rPr>
          <w:color w:val="000000" w:themeColor="text1"/>
          <w:sz w:val="22"/>
          <w:szCs w:val="22"/>
        </w:rPr>
        <w:t xml:space="preserve">Baza dostępna jest </w:t>
      </w:r>
      <w:r w:rsidR="000C60AE" w:rsidRPr="00FF5D21">
        <w:rPr>
          <w:color w:val="000000" w:themeColor="text1"/>
          <w:sz w:val="22"/>
          <w:szCs w:val="22"/>
        </w:rPr>
        <w:t>na stronie internetowej Uczelni).</w:t>
      </w:r>
    </w:p>
    <w:p w:rsidR="00DD0F3E" w:rsidRPr="00FF5D21" w:rsidRDefault="00DD0F3E" w:rsidP="00D134E7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Studenci odbywają praktykę według następującego porządku:</w:t>
      </w:r>
    </w:p>
    <w:p w:rsidR="00DD0F3E" w:rsidRPr="00FF5D21" w:rsidRDefault="00DD0F3E" w:rsidP="00DD413E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I etap – 4 tygodnie na I semestrze studiów</w:t>
      </w:r>
    </w:p>
    <w:p w:rsidR="00DD0F3E" w:rsidRPr="00FF5D21" w:rsidRDefault="00DD0F3E" w:rsidP="00DD413E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II eta</w:t>
      </w:r>
      <w:r w:rsidR="008441E1" w:rsidRPr="00FF5D21">
        <w:rPr>
          <w:color w:val="000000" w:themeColor="text1"/>
          <w:sz w:val="22"/>
          <w:szCs w:val="22"/>
        </w:rPr>
        <w:t>p</w:t>
      </w:r>
      <w:r w:rsidRPr="00FF5D21">
        <w:rPr>
          <w:color w:val="000000" w:themeColor="text1"/>
          <w:sz w:val="22"/>
          <w:szCs w:val="22"/>
        </w:rPr>
        <w:t xml:space="preserve"> – 4 tygodnie na II semestrze studiów</w:t>
      </w:r>
    </w:p>
    <w:p w:rsidR="00DD0F3E" w:rsidRPr="00FF5D21" w:rsidRDefault="00DD0F3E" w:rsidP="00DD413E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III etap – </w:t>
      </w:r>
      <w:r w:rsidR="00044C01" w:rsidRPr="00FF5D21">
        <w:rPr>
          <w:color w:val="000000" w:themeColor="text1"/>
          <w:sz w:val="22"/>
          <w:szCs w:val="22"/>
        </w:rPr>
        <w:t xml:space="preserve">4 tygodnie </w:t>
      </w:r>
      <w:r w:rsidRPr="00FF5D21">
        <w:rPr>
          <w:color w:val="000000" w:themeColor="text1"/>
          <w:sz w:val="22"/>
          <w:szCs w:val="22"/>
        </w:rPr>
        <w:t xml:space="preserve">na III semestrze studiów </w:t>
      </w:r>
    </w:p>
    <w:p w:rsidR="00044C01" w:rsidRPr="00FF5D21" w:rsidRDefault="00044C01" w:rsidP="00DD413E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IV etap – 4 tygodnie na 4 semestrze studiów </w:t>
      </w:r>
    </w:p>
    <w:p w:rsidR="00044C01" w:rsidRPr="00FF5D21" w:rsidRDefault="00044C01" w:rsidP="00DD413E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V etap – 4 tygodnie na V semestrze studiów</w:t>
      </w:r>
    </w:p>
    <w:p w:rsidR="00044C01" w:rsidRPr="00FF5D21" w:rsidRDefault="00044C01" w:rsidP="00DD413E">
      <w:pPr>
        <w:numPr>
          <w:ilvl w:val="0"/>
          <w:numId w:val="29"/>
        </w:numPr>
        <w:shd w:val="clear" w:color="auto" w:fill="FFFFFF"/>
        <w:tabs>
          <w:tab w:val="clear" w:pos="720"/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VI etap – 4 tygodnie na VI semestrze studiów.</w:t>
      </w:r>
    </w:p>
    <w:p w:rsidR="00AF1F55" w:rsidRPr="00FF5D21" w:rsidRDefault="00D73286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>Studenci studiów stacjonarnych I stopnia odbywają praktykę w okresie wakacyjnym po zakończeniu każdego semestru studiów, w wymiarze 4 tygodni w każdym z semestrów.</w:t>
      </w:r>
      <w:r w:rsidR="002123BF" w:rsidRPr="00FF5D21">
        <w:rPr>
          <w:rFonts w:ascii="Times New Roman" w:hAnsi="Times New Roman"/>
          <w:color w:val="000000" w:themeColor="text1"/>
        </w:rPr>
        <w:t xml:space="preserve"> Łącznie 24 tygodnie. </w:t>
      </w:r>
    </w:p>
    <w:p w:rsidR="00AF1F55" w:rsidRPr="00FF5D21" w:rsidRDefault="00D73286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Studenci studiów niestacjonarnych I stopnia odbywają praktykę w okresie studiowania semestrów:  I, II, III, IV, V i VI, w wymiarze 4 tygodni w każdym semestrze. Łącznie 24 tygodnie. </w:t>
      </w:r>
      <w:r w:rsidR="00DD0F3E" w:rsidRPr="00FF5D21">
        <w:rPr>
          <w:rFonts w:ascii="Times New Roman" w:hAnsi="Times New Roman"/>
          <w:color w:val="000000" w:themeColor="text1"/>
        </w:rPr>
        <w:t>Punkty ECTS wlicza</w:t>
      </w:r>
      <w:r w:rsidR="00044C01" w:rsidRPr="00FF5D21">
        <w:rPr>
          <w:rFonts w:ascii="Times New Roman" w:hAnsi="Times New Roman"/>
          <w:color w:val="000000" w:themeColor="text1"/>
        </w:rPr>
        <w:t>ne są do semestru I, II, III, IV, V, VI.</w:t>
      </w:r>
      <w:r w:rsidRPr="00FF5D21">
        <w:rPr>
          <w:rFonts w:ascii="Times New Roman" w:hAnsi="Times New Roman"/>
          <w:color w:val="000000" w:themeColor="text1"/>
        </w:rPr>
        <w:t xml:space="preserve"> Łączna suma punktów ECTS- 24. </w:t>
      </w:r>
    </w:p>
    <w:p w:rsidR="00AF1F55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>Dzienny wymiar liczby godzin praktyki winien wynosić 8 godzin zegarowych, zaś w przypadku osób niepełnosprawnych 7 godzin zegarowych.</w:t>
      </w:r>
    </w:p>
    <w:p w:rsidR="00AF1F55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>Organizacją praktyk zajmuje się Dziekanat. Do jego zadań należy prowadzenie bieżącej dokumentacji związanej z przygotowaniem i zaliczeniem praktyk, sporządzanie umów o organizację praktyk, skierowań na praktyki – jeśli wymaga tego placówka przyjmująca na praktykę, wydawanie dzienników praktyk.</w:t>
      </w:r>
    </w:p>
    <w:p w:rsidR="00AF1F55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>Dziennik praktyk jest własnością studenta.</w:t>
      </w:r>
    </w:p>
    <w:p w:rsidR="00AF1F55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lastRenderedPageBreak/>
        <w:t xml:space="preserve">Podstawą odbywania praktyki jest umowa zawarta z zakładem pracy (załącznik 1), w którym praktyka będzie organizowana, indywidualny program praktyki studenta MWSE w Tarnowie (załącznik 2) oraz dziennik praktyk. Umowę o organizację praktyki zawiera w imieniu Uczelni </w:t>
      </w:r>
      <w:r w:rsidR="008F352B" w:rsidRPr="00FF5D21">
        <w:rPr>
          <w:rFonts w:ascii="Times New Roman" w:hAnsi="Times New Roman"/>
          <w:color w:val="000000" w:themeColor="text1"/>
        </w:rPr>
        <w:t>Rektor</w:t>
      </w:r>
      <w:r w:rsidRPr="00FF5D21">
        <w:rPr>
          <w:rFonts w:ascii="Times New Roman" w:hAnsi="Times New Roman"/>
          <w:color w:val="000000" w:themeColor="text1"/>
        </w:rPr>
        <w:t>.</w:t>
      </w:r>
    </w:p>
    <w:p w:rsidR="00AF1F55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>Warunkiem otrzymania dziennika praktyk jest złożenie przez studenta podpisanej umowy o organizację praktyki oraz indywidualnego programu praktyki, zaakceptowanego przez opiekuna praktyk oraz przedstawiciela miejsca odbywania praktyk.</w:t>
      </w:r>
    </w:p>
    <w:p w:rsidR="00AF1F55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Zaliczenia praktyki dokonuje </w:t>
      </w:r>
      <w:r w:rsidR="008F352B" w:rsidRPr="00FF5D21">
        <w:rPr>
          <w:rFonts w:ascii="Times New Roman" w:hAnsi="Times New Roman"/>
          <w:color w:val="000000" w:themeColor="text1"/>
        </w:rPr>
        <w:t>Rektor</w:t>
      </w:r>
      <w:r w:rsidRPr="00FF5D21">
        <w:rPr>
          <w:rFonts w:ascii="Times New Roman" w:hAnsi="Times New Roman"/>
          <w:color w:val="000000" w:themeColor="text1"/>
        </w:rPr>
        <w:t xml:space="preserve"> na podsta</w:t>
      </w:r>
      <w:r w:rsidR="008F352B" w:rsidRPr="00FF5D21">
        <w:rPr>
          <w:rFonts w:ascii="Times New Roman" w:hAnsi="Times New Roman"/>
          <w:color w:val="000000" w:themeColor="text1"/>
        </w:rPr>
        <w:t>wie przedstawionej dokumentacji- raport studenta z przebiegu praktyki (załącznik 3)</w:t>
      </w:r>
      <w:r w:rsidRPr="00FF5D21">
        <w:rPr>
          <w:rFonts w:ascii="Times New Roman" w:hAnsi="Times New Roman"/>
          <w:color w:val="000000" w:themeColor="text1"/>
        </w:rPr>
        <w:t xml:space="preserve"> po zatwierdzeniu przez opiekuna praktyk.</w:t>
      </w:r>
    </w:p>
    <w:p w:rsidR="00AF1F55" w:rsidRPr="00FF5D21" w:rsidRDefault="008F352B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Dokumenty potwierdzające odbycie praktyki przez studenta powinny być złożone w Dziekanacie  14 dni od daty jej zakończenia. </w:t>
      </w:r>
      <w:r w:rsidR="00DD0F3E" w:rsidRPr="00FF5D21">
        <w:rPr>
          <w:rFonts w:ascii="Times New Roman" w:hAnsi="Times New Roman"/>
          <w:color w:val="000000" w:themeColor="text1"/>
        </w:rPr>
        <w:t>Praktyki powinny być zaliczone do dnia 15 października</w:t>
      </w:r>
      <w:r w:rsidRPr="00FF5D21">
        <w:rPr>
          <w:rFonts w:ascii="Times New Roman" w:hAnsi="Times New Roman"/>
          <w:color w:val="000000" w:themeColor="text1"/>
        </w:rPr>
        <w:t xml:space="preserve"> (semestr zimowy) i 15 marca (semestr letni).</w:t>
      </w:r>
    </w:p>
    <w:p w:rsidR="008F352B" w:rsidRPr="00FF5D21" w:rsidRDefault="00DD0F3E" w:rsidP="008F352B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W uzasadnionych przypadkach student może starać się o indywidualny tryb odbywania praktyki. Decyzję w tej sprawie podejmuje </w:t>
      </w:r>
      <w:r w:rsidR="008F352B" w:rsidRPr="00FF5D21">
        <w:rPr>
          <w:rFonts w:ascii="Times New Roman" w:hAnsi="Times New Roman"/>
          <w:color w:val="000000" w:themeColor="text1"/>
        </w:rPr>
        <w:t>Rektor</w:t>
      </w:r>
      <w:r w:rsidRPr="00FF5D21">
        <w:rPr>
          <w:rFonts w:ascii="Times New Roman" w:hAnsi="Times New Roman"/>
          <w:color w:val="000000" w:themeColor="text1"/>
        </w:rPr>
        <w:t>. Indywidualny tryb odbywania praktyki nie może być krótszy niż minimum przewidziane dla kierunku.</w:t>
      </w:r>
    </w:p>
    <w:p w:rsidR="00DD0F3E" w:rsidRPr="00FF5D21" w:rsidRDefault="00DD0F3E" w:rsidP="00AF1F55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hAnsi="Times New Roman"/>
          <w:color w:val="000000" w:themeColor="text1"/>
        </w:rPr>
      </w:pPr>
      <w:r w:rsidRPr="00FF5D21">
        <w:rPr>
          <w:rFonts w:ascii="Times New Roman" w:hAnsi="Times New Roman"/>
          <w:color w:val="000000" w:themeColor="text1"/>
        </w:rPr>
        <w:t xml:space="preserve">Student może odbyć praktykę poza granicami Rzeczypospolitej Polskiej wyłącznie na podstawie umowy zawartej z MWSE, zgodnej z planem praktyk dla studentów kierunku. Praktykę zalicza </w:t>
      </w:r>
      <w:r w:rsidR="008F352B" w:rsidRPr="00FF5D21">
        <w:rPr>
          <w:rFonts w:ascii="Times New Roman" w:hAnsi="Times New Roman"/>
          <w:color w:val="000000" w:themeColor="text1"/>
        </w:rPr>
        <w:t>Rektor</w:t>
      </w:r>
      <w:r w:rsidRPr="00FF5D21">
        <w:rPr>
          <w:rFonts w:ascii="Times New Roman" w:hAnsi="Times New Roman"/>
          <w:color w:val="000000" w:themeColor="text1"/>
        </w:rPr>
        <w:t>. Student jest zwolniony z realizacji praktyki w placówkach na terenie Rzeczypospolitej Polskiej.</w:t>
      </w:r>
    </w:p>
    <w:p w:rsidR="008F352B" w:rsidRPr="00FF5D21" w:rsidRDefault="008F352B" w:rsidP="008F352B">
      <w:pPr>
        <w:pStyle w:val="Akapitzlist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num" w:pos="426"/>
        </w:tabs>
        <w:spacing w:after="0" w:line="360" w:lineRule="auto"/>
        <w:ind w:left="425" w:hanging="425"/>
        <w:jc w:val="both"/>
        <w:rPr>
          <w:color w:val="000000" w:themeColor="text1"/>
        </w:rPr>
      </w:pPr>
      <w:r w:rsidRPr="00FF5D21">
        <w:rPr>
          <w:rFonts w:ascii="Times New Roman" w:hAnsi="Times New Roman"/>
          <w:color w:val="000000" w:themeColor="text1"/>
          <w:sz w:val="24"/>
          <w:szCs w:val="24"/>
        </w:rPr>
        <w:t xml:space="preserve">W związku z możliwością wystąpienia stanu zagrożenia m.in. epidemiologicznego i związanego z tym ograniczenia funkcjonowania przedsiębiorstw, urzędów publicznych i samorządowych oraz innych podmiotów dopuszcza się w takiej sytuacji realizację praktyki w sposób zdalny (obowiązują wówczas dokumenty jak przy realizacji praktyki w formie stacjonarnej) . W przypadku gdy praktyki nie mogą być przeprowadzone w sposób zdalny uczelnia może zaproponować inny sposób realizacji efektów uczenia się (np. zajęcia symulowane prowadzone przez kadrę akademicką albo projekty praktyczne realizowane przez studentów pod nadzorem nauczycieli akademickich w porozumieniu z kierunkowym opiekunem praktyk. </w:t>
      </w:r>
    </w:p>
    <w:p w:rsidR="008F352B" w:rsidRPr="00FF5D21" w:rsidRDefault="008F352B" w:rsidP="008F352B">
      <w:pPr>
        <w:pStyle w:val="Akapitzlist"/>
        <w:shd w:val="clear" w:color="auto" w:fill="FFFFFF"/>
        <w:spacing w:after="0" w:line="360" w:lineRule="auto"/>
        <w:ind w:left="425"/>
        <w:jc w:val="both"/>
        <w:rPr>
          <w:rFonts w:ascii="Times New Roman" w:hAnsi="Times New Roman"/>
          <w:color w:val="000000" w:themeColor="text1"/>
        </w:rPr>
      </w:pPr>
    </w:p>
    <w:p w:rsidR="00DD0F3E" w:rsidRPr="00FF5D21" w:rsidRDefault="00DD0F3E" w:rsidP="0001477D">
      <w:pPr>
        <w:shd w:val="clear" w:color="auto" w:fill="FFFFFF"/>
        <w:spacing w:line="360" w:lineRule="auto"/>
        <w:jc w:val="both"/>
        <w:rPr>
          <w:color w:val="000000" w:themeColor="text1"/>
        </w:rPr>
      </w:pPr>
    </w:p>
    <w:p w:rsidR="00DD0F3E" w:rsidRPr="00FF5D21" w:rsidRDefault="005B067D" w:rsidP="00DA28DE">
      <w:pPr>
        <w:pStyle w:val="Nagwek5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7"/>
          <w:szCs w:val="27"/>
        </w:rPr>
      </w:pPr>
      <w:r w:rsidRPr="00FF5D21">
        <w:rPr>
          <w:rStyle w:val="Pogrubienie"/>
          <w:b/>
          <w:bCs/>
          <w:color w:val="000000" w:themeColor="text1"/>
          <w:sz w:val="27"/>
          <w:szCs w:val="27"/>
        </w:rPr>
        <w:t>V</w:t>
      </w:r>
      <w:r w:rsidR="00DD0F3E" w:rsidRPr="00FF5D21">
        <w:rPr>
          <w:rStyle w:val="Pogrubienie"/>
          <w:b/>
          <w:bCs/>
          <w:color w:val="000000" w:themeColor="text1"/>
          <w:sz w:val="27"/>
          <w:szCs w:val="27"/>
        </w:rPr>
        <w:t>. Inne formy zaliczenia praktyki</w:t>
      </w:r>
    </w:p>
    <w:p w:rsidR="008F352B" w:rsidRPr="00FF5D21" w:rsidRDefault="008F352B" w:rsidP="008F352B">
      <w:pPr>
        <w:numPr>
          <w:ilvl w:val="0"/>
          <w:numId w:val="16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W przypadku studentów, którzy wykonują pracę zawodową zgodną ze studiowanym kierunkiem i osiągają w jej trakcie efekty uczenia się zbieżne z efektami przypisanymi dla praktyki, dopuszcza się realizacje praktyki w całości lub części w ramach pracy zawodowej.</w:t>
      </w:r>
    </w:p>
    <w:p w:rsidR="00DD0F3E" w:rsidRPr="00FF5D21" w:rsidRDefault="008F352B" w:rsidP="0001477D">
      <w:pPr>
        <w:numPr>
          <w:ilvl w:val="0"/>
          <w:numId w:val="16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25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lastRenderedPageBreak/>
        <w:t xml:space="preserve">Rektor </w:t>
      </w:r>
      <w:r w:rsidR="00DD0F3E" w:rsidRPr="00FF5D21">
        <w:rPr>
          <w:color w:val="000000" w:themeColor="text1"/>
          <w:sz w:val="22"/>
          <w:szCs w:val="22"/>
        </w:rPr>
        <w:t xml:space="preserve"> może uznać zaliczenie praktyki studenta i zwolnić go z obowiązku jej odbywania, jeżeli udokumentuje doświadczenie zawodowe</w:t>
      </w:r>
      <w:r w:rsidR="005B067D" w:rsidRPr="00FF5D21">
        <w:rPr>
          <w:color w:val="000000" w:themeColor="text1"/>
          <w:sz w:val="22"/>
          <w:szCs w:val="22"/>
        </w:rPr>
        <w:t>, które odpowiada programowi praktyki</w:t>
      </w:r>
      <w:r w:rsidR="00DD0F3E" w:rsidRPr="00FF5D21">
        <w:rPr>
          <w:color w:val="000000" w:themeColor="text1"/>
          <w:sz w:val="22"/>
          <w:szCs w:val="22"/>
        </w:rPr>
        <w:t xml:space="preserve"> </w:t>
      </w:r>
      <w:r w:rsidR="005B067D" w:rsidRPr="00FF5D21">
        <w:rPr>
          <w:color w:val="000000" w:themeColor="text1"/>
          <w:sz w:val="22"/>
          <w:szCs w:val="22"/>
        </w:rPr>
        <w:t xml:space="preserve">oraz potwierdzi </w:t>
      </w:r>
      <w:r w:rsidR="00DD0F3E" w:rsidRPr="00FF5D21">
        <w:rPr>
          <w:color w:val="000000" w:themeColor="text1"/>
          <w:sz w:val="22"/>
          <w:szCs w:val="22"/>
        </w:rPr>
        <w:t>prowadzenie działalności przez okres nie krótszy niż okres praktyki przewidziany planem studiów.</w:t>
      </w:r>
    </w:p>
    <w:p w:rsidR="00AF1F55" w:rsidRPr="00FF5D21" w:rsidRDefault="00AF1F55" w:rsidP="00AF1F55">
      <w:pPr>
        <w:numPr>
          <w:ilvl w:val="0"/>
          <w:numId w:val="16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25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O zwolnienie z obowiązku odbywania praktyki mogą ubiegać się studenci, którzy w trakcie studiów przez okres odpowiadający określonemu w regulaminie wymiar</w:t>
      </w:r>
      <w:r w:rsidR="005B067D" w:rsidRPr="00FF5D21">
        <w:rPr>
          <w:color w:val="000000" w:themeColor="text1"/>
          <w:sz w:val="22"/>
          <w:szCs w:val="22"/>
        </w:rPr>
        <w:t>owi</w:t>
      </w:r>
      <w:r w:rsidRPr="00FF5D21">
        <w:rPr>
          <w:color w:val="000000" w:themeColor="text1"/>
          <w:sz w:val="22"/>
          <w:szCs w:val="22"/>
        </w:rPr>
        <w:t xml:space="preserve"> praktyk (tj. 6 miesięcy):</w:t>
      </w:r>
    </w:p>
    <w:p w:rsidR="00AF1F55" w:rsidRPr="00FF5D21" w:rsidRDefault="00AF1F55" w:rsidP="00AF1F55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są lub byli zatrudnieni w ramach stosunku pracy lub na podstawie umowy cywilnoprawnej,</w:t>
      </w:r>
    </w:p>
    <w:p w:rsidR="00AF1F55" w:rsidRPr="00FF5D21" w:rsidRDefault="00AF1F55" w:rsidP="00AF1F55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prowadzą lub prowadzili działalność gospodarczą </w:t>
      </w:r>
    </w:p>
    <w:p w:rsidR="00AF1F55" w:rsidRPr="00FF5D21" w:rsidRDefault="00AF1F55" w:rsidP="00BA03F6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wykonują lub wykonywali pracę na zasadzie wolontariatu w organizacji pozarządowej lub instytucji publicznej</w:t>
      </w:r>
      <w:r w:rsidR="00BA03F6" w:rsidRPr="00FF5D21">
        <w:rPr>
          <w:color w:val="000000" w:themeColor="text1"/>
          <w:sz w:val="22"/>
          <w:szCs w:val="22"/>
        </w:rPr>
        <w:t xml:space="preserve"> lub innej placówce zgodnie z kierunkiem studiów, </w:t>
      </w:r>
    </w:p>
    <w:p w:rsidR="00AF1F55" w:rsidRPr="00FF5D21" w:rsidRDefault="00AF1F55" w:rsidP="00AF1F55">
      <w:pPr>
        <w:numPr>
          <w:ilvl w:val="0"/>
          <w:numId w:val="30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uczestniczą lub uczestniczyli w stażach</w:t>
      </w:r>
      <w:r w:rsidR="004B49E1">
        <w:rPr>
          <w:color w:val="000000" w:themeColor="text1"/>
          <w:sz w:val="22"/>
          <w:szCs w:val="22"/>
        </w:rPr>
        <w:t>.</w:t>
      </w:r>
      <w:r w:rsidRPr="00FF5D21">
        <w:rPr>
          <w:color w:val="000000" w:themeColor="text1"/>
          <w:sz w:val="22"/>
          <w:szCs w:val="22"/>
        </w:rPr>
        <w:t xml:space="preserve"> </w:t>
      </w:r>
    </w:p>
    <w:p w:rsidR="00DD0F3E" w:rsidRPr="00FF5D21" w:rsidRDefault="00DD0F3E" w:rsidP="0001477D">
      <w:pPr>
        <w:numPr>
          <w:ilvl w:val="0"/>
          <w:numId w:val="16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25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Charakter wykonywanej przez studenta pracy lub działalności, o której mowa w pkt. 2, musi być zgodny z kierunkiem studiów.</w:t>
      </w:r>
    </w:p>
    <w:p w:rsidR="00DD0F3E" w:rsidRPr="00FF5D21" w:rsidRDefault="00DD0F3E" w:rsidP="0001477D">
      <w:pPr>
        <w:numPr>
          <w:ilvl w:val="0"/>
          <w:numId w:val="16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25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Student ubiegający się o zwolnienie z obowiązku odbycia praktyki winien złożyć pisemny wniosek w tej sprawie do </w:t>
      </w:r>
      <w:r w:rsidR="002D7BEC" w:rsidRPr="00FF5D21">
        <w:rPr>
          <w:color w:val="000000" w:themeColor="text1"/>
          <w:sz w:val="22"/>
          <w:szCs w:val="22"/>
        </w:rPr>
        <w:t>Rektora</w:t>
      </w:r>
      <w:r w:rsidRPr="00FF5D21">
        <w:rPr>
          <w:color w:val="000000" w:themeColor="text1"/>
          <w:sz w:val="22"/>
          <w:szCs w:val="22"/>
        </w:rPr>
        <w:t xml:space="preserve"> wraz </w:t>
      </w:r>
      <w:r w:rsidR="002D7BEC" w:rsidRPr="00FF5D21">
        <w:rPr>
          <w:color w:val="000000" w:themeColor="text1"/>
          <w:sz w:val="22"/>
          <w:szCs w:val="22"/>
        </w:rPr>
        <w:t xml:space="preserve">z następującymi dokumentami: </w:t>
      </w:r>
    </w:p>
    <w:p w:rsidR="002D7BEC" w:rsidRPr="00FF5D21" w:rsidRDefault="002D7BEC" w:rsidP="002D7BEC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studenci pracujący  winni złożyć następujące dokumenty: zaświadczenie o zatrudnieniu (załącznik 4), oraz  protokół weryfikacji efektów uczenia się (załącznik 5),</w:t>
      </w:r>
    </w:p>
    <w:p w:rsidR="002D7BEC" w:rsidRPr="00FF5D21" w:rsidRDefault="002D7BEC" w:rsidP="002D7BEC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studenci prowadzący własną działalność gospodarczą winni złożyć następujące dokumenty: </w:t>
      </w:r>
      <w:r w:rsidRPr="00FF5D21">
        <w:rPr>
          <w:rFonts w:eastAsia="Calibri Light"/>
          <w:color w:val="000000" w:themeColor="text1"/>
          <w:sz w:val="22"/>
          <w:szCs w:val="22"/>
        </w:rPr>
        <w:t xml:space="preserve">arkusz oceny osiągniętych efektów uczenia się określonych dla praktyki  w programie studiów, tj. w Karcie przedmiotu (załącznik 6) </w:t>
      </w:r>
      <w:r w:rsidRPr="00FF5D21">
        <w:rPr>
          <w:color w:val="000000" w:themeColor="text1"/>
          <w:sz w:val="22"/>
          <w:szCs w:val="22"/>
        </w:rPr>
        <w:t>zaświadczenie o wpisie do ewidencji działalności gospodarczej, oraz  protokół weryfikacji efektów uczenia się (załącznik 5),</w:t>
      </w:r>
    </w:p>
    <w:p w:rsidR="002D7BEC" w:rsidRPr="00FF5D21" w:rsidRDefault="002D7BEC" w:rsidP="002D7BEC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studenci wykonujący pracę na zasadzie wolontariatu winni złożyć następujące dokumenty:  zaświadczenie o zatrudnieniu/wolontariacie (załącznik 4), oraz  protokół weryfikacji efektów uczenia się (załącznik 5),</w:t>
      </w:r>
    </w:p>
    <w:p w:rsidR="002D7BEC" w:rsidRPr="00FF5D21" w:rsidRDefault="002D7BEC" w:rsidP="002D7BEC">
      <w:pPr>
        <w:numPr>
          <w:ilvl w:val="0"/>
          <w:numId w:val="39"/>
        </w:numPr>
        <w:shd w:val="clear" w:color="auto" w:fill="FFFFFF"/>
        <w:spacing w:line="360" w:lineRule="auto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studenci uczestniczący w stażach winni złożyć następujące dokumenty:  zaświadczenie o zatrudnieniu/ stażu  (załącznik 4), oraz  protokół weryfikacji efektów uczenia się       (załącznik 5). </w:t>
      </w:r>
    </w:p>
    <w:p w:rsidR="00DD0F3E" w:rsidRPr="00FF5D21" w:rsidRDefault="00DD0F3E" w:rsidP="0001477D">
      <w:pPr>
        <w:numPr>
          <w:ilvl w:val="0"/>
          <w:numId w:val="16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25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Jeżeli z przedstawionego dokumentu nie wynika jaki charakter ma lub miała wykonywana przez studenta praca lub działalność, </w:t>
      </w:r>
      <w:r w:rsidR="002D7BEC" w:rsidRPr="00FF5D21">
        <w:rPr>
          <w:color w:val="000000" w:themeColor="text1"/>
          <w:sz w:val="22"/>
          <w:szCs w:val="22"/>
        </w:rPr>
        <w:t>Rektor</w:t>
      </w:r>
      <w:r w:rsidR="00E957EB" w:rsidRPr="00FF5D21">
        <w:rPr>
          <w:color w:val="000000" w:themeColor="text1"/>
          <w:sz w:val="22"/>
          <w:szCs w:val="22"/>
        </w:rPr>
        <w:t xml:space="preserve"> </w:t>
      </w:r>
      <w:r w:rsidRPr="00FF5D21">
        <w:rPr>
          <w:color w:val="000000" w:themeColor="text1"/>
          <w:sz w:val="22"/>
          <w:szCs w:val="22"/>
        </w:rPr>
        <w:t xml:space="preserve"> może zażądać przedstawienia dodatkowo innego stosownego dokumentu, stwierdzającego charakter wykonywanej przez studenta pracy lub działalności (np. potwierdzonego przez pracodawcę zakresu obowiązków zatrudnionego studenta).</w:t>
      </w:r>
    </w:p>
    <w:p w:rsidR="00DD0F3E" w:rsidRPr="00FF5D21" w:rsidRDefault="00DD0F3E" w:rsidP="0001477D">
      <w:pPr>
        <w:numPr>
          <w:ilvl w:val="0"/>
          <w:numId w:val="16"/>
        </w:numPr>
        <w:shd w:val="clear" w:color="auto" w:fill="FFFFFF"/>
        <w:tabs>
          <w:tab w:val="clear" w:pos="720"/>
          <w:tab w:val="num" w:pos="540"/>
        </w:tabs>
        <w:spacing w:line="360" w:lineRule="auto"/>
        <w:ind w:left="525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 xml:space="preserve">Decyzję w sprawie zwolnienia studenta z obowiązku odbycia praktyki </w:t>
      </w:r>
      <w:r w:rsidR="002D7BEC" w:rsidRPr="00FF5D21">
        <w:rPr>
          <w:color w:val="000000" w:themeColor="text1"/>
          <w:sz w:val="22"/>
          <w:szCs w:val="22"/>
        </w:rPr>
        <w:t>podejmuje Rektor.</w:t>
      </w:r>
    </w:p>
    <w:p w:rsidR="00DD0F3E" w:rsidRDefault="00DD0F3E" w:rsidP="0001477D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2"/>
          <w:szCs w:val="22"/>
        </w:rPr>
      </w:pPr>
    </w:p>
    <w:p w:rsidR="00764594" w:rsidRDefault="00764594" w:rsidP="0001477D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2"/>
          <w:szCs w:val="22"/>
        </w:rPr>
      </w:pPr>
    </w:p>
    <w:p w:rsidR="00764594" w:rsidRPr="00FF5D21" w:rsidRDefault="00764594" w:rsidP="0001477D">
      <w:pPr>
        <w:shd w:val="clear" w:color="auto" w:fill="FFFFFF"/>
        <w:spacing w:line="360" w:lineRule="auto"/>
        <w:ind w:left="165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DD0F3E" w:rsidRPr="00FF5D21" w:rsidRDefault="005B067D" w:rsidP="00DA28DE">
      <w:pPr>
        <w:pStyle w:val="Nagwek5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7"/>
          <w:szCs w:val="27"/>
        </w:rPr>
      </w:pPr>
      <w:r w:rsidRPr="00FF5D21">
        <w:rPr>
          <w:color w:val="000000" w:themeColor="text1"/>
          <w:sz w:val="27"/>
          <w:szCs w:val="27"/>
        </w:rPr>
        <w:lastRenderedPageBreak/>
        <w:t>VI</w:t>
      </w:r>
      <w:r w:rsidR="00DD0F3E" w:rsidRPr="00FF5D21">
        <w:rPr>
          <w:color w:val="000000" w:themeColor="text1"/>
          <w:sz w:val="27"/>
          <w:szCs w:val="27"/>
        </w:rPr>
        <w:t>. Postanowienia końcowe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Uczelnia nie ponosi żadnych kosztów związanych z odbywaniem praktyki.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Praca studenta odbywającego praktykę ma charakter nieodpłatny.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W przypadku, gdy organizator praktyki zdecyduje o możliwości otrzymania przez studenta wynagrodzenia z tytułu pracy wykonywanej w trakcie odbywania praktyki, stosowna umowa zawierana jest pomiędzy organizatorem praktyki a studentem, bez pośrednictwa Uczelni.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Student zobowiązany jest do wykupienia w okresie odbywania praktyki ubezpieczenia od odpowiedzialności cywilnej oraz od następstw nieszczęśliwych wypadków. Dokument potwierdzający ubezpieczenie jest załącznikiem do umowy o praktykę.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Uczelnia ma prawo zakończyć odbywanie praktyk przez studenta przed terminem, w przypadku:</w:t>
      </w:r>
    </w:p>
    <w:p w:rsidR="00DD0F3E" w:rsidRPr="00FF5D21" w:rsidRDefault="00DD0F3E" w:rsidP="00DD413E">
      <w:pPr>
        <w:numPr>
          <w:ilvl w:val="0"/>
          <w:numId w:val="31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naruszenia przez studenta dyscypliny pracy lub porządku pracy przyjętego u organizatora praktyki,</w:t>
      </w:r>
    </w:p>
    <w:p w:rsidR="00DD0F3E" w:rsidRPr="00FF5D21" w:rsidRDefault="00DD0F3E" w:rsidP="00DD413E">
      <w:pPr>
        <w:numPr>
          <w:ilvl w:val="0"/>
          <w:numId w:val="31"/>
        </w:numPr>
        <w:shd w:val="clear" w:color="auto" w:fill="FFFFFF"/>
        <w:tabs>
          <w:tab w:val="left" w:pos="851"/>
        </w:tabs>
        <w:spacing w:line="360" w:lineRule="auto"/>
        <w:ind w:left="851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braku ubezpieczenia się od odpowiedzialności cywilnej i od następstw nieszczęśliwych wypadków na okres trwania praktyki.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W sprawach nieuregulowanych w niniejszym regulaminie stosuje się regulamin studiów MWSE w Tarnowie.</w:t>
      </w:r>
    </w:p>
    <w:p w:rsidR="00DD0F3E" w:rsidRPr="00FF5D21" w:rsidRDefault="00DD0F3E" w:rsidP="0001477D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FF5D21">
        <w:rPr>
          <w:color w:val="000000" w:themeColor="text1"/>
          <w:sz w:val="22"/>
          <w:szCs w:val="22"/>
        </w:rPr>
        <w:t>Regulamin wchodzi w życie z dniem 1 października 2</w:t>
      </w:r>
      <w:r w:rsidR="002D7BEC" w:rsidRPr="00FF5D21">
        <w:rPr>
          <w:color w:val="000000" w:themeColor="text1"/>
          <w:sz w:val="22"/>
          <w:szCs w:val="22"/>
        </w:rPr>
        <w:t>023</w:t>
      </w:r>
      <w:r w:rsidRPr="00FF5D21">
        <w:rPr>
          <w:color w:val="000000" w:themeColor="text1"/>
          <w:sz w:val="22"/>
          <w:szCs w:val="22"/>
        </w:rPr>
        <w:t xml:space="preserve"> roku.</w:t>
      </w:r>
    </w:p>
    <w:p w:rsidR="00DD0F3E" w:rsidRPr="00FF5D21" w:rsidRDefault="00DD0F3E" w:rsidP="0001477D">
      <w:pPr>
        <w:tabs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:rsidR="00DD0F3E" w:rsidRPr="00FF5D21" w:rsidRDefault="00DD0F3E" w:rsidP="00157DB3">
      <w:pPr>
        <w:ind w:left="6372"/>
        <w:rPr>
          <w:color w:val="000000" w:themeColor="text1"/>
        </w:rPr>
      </w:pPr>
      <w:r w:rsidRPr="00FF5D21">
        <w:rPr>
          <w:color w:val="000000" w:themeColor="text1"/>
        </w:rPr>
        <w:t xml:space="preserve">Rektor MWSE w Tarnowie </w:t>
      </w:r>
    </w:p>
    <w:sectPr w:rsidR="00DD0F3E" w:rsidRPr="00FF5D21" w:rsidSect="004F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63D"/>
    <w:multiLevelType w:val="hybridMultilevel"/>
    <w:tmpl w:val="F57E8DB2"/>
    <w:lvl w:ilvl="0" w:tplc="32B483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A4D"/>
    <w:multiLevelType w:val="multilevel"/>
    <w:tmpl w:val="7B48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E92942"/>
    <w:multiLevelType w:val="hybridMultilevel"/>
    <w:tmpl w:val="F126E7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A5D1D"/>
    <w:multiLevelType w:val="hybridMultilevel"/>
    <w:tmpl w:val="E01E83C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521CB"/>
    <w:multiLevelType w:val="multilevel"/>
    <w:tmpl w:val="63B0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BC3470"/>
    <w:multiLevelType w:val="multilevel"/>
    <w:tmpl w:val="DC16B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124BE0"/>
    <w:multiLevelType w:val="multilevel"/>
    <w:tmpl w:val="14D8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0D3380"/>
    <w:multiLevelType w:val="hybridMultilevel"/>
    <w:tmpl w:val="CD62E610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4078C1"/>
    <w:multiLevelType w:val="hybridMultilevel"/>
    <w:tmpl w:val="A894C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A05F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ED9783B"/>
    <w:multiLevelType w:val="hybridMultilevel"/>
    <w:tmpl w:val="FCC6F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70BE3"/>
    <w:multiLevelType w:val="multilevel"/>
    <w:tmpl w:val="790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FD1501"/>
    <w:multiLevelType w:val="hybridMultilevel"/>
    <w:tmpl w:val="E30A93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C629A2"/>
    <w:multiLevelType w:val="multilevel"/>
    <w:tmpl w:val="CD44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EA4B8B"/>
    <w:multiLevelType w:val="hybridMultilevel"/>
    <w:tmpl w:val="B9208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5A59E5"/>
    <w:multiLevelType w:val="hybridMultilevel"/>
    <w:tmpl w:val="527258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8C024AE"/>
    <w:multiLevelType w:val="hybridMultilevel"/>
    <w:tmpl w:val="E0F241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CC3A25"/>
    <w:multiLevelType w:val="hybridMultilevel"/>
    <w:tmpl w:val="A2CAAC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0BA4319"/>
    <w:multiLevelType w:val="hybridMultilevel"/>
    <w:tmpl w:val="AD48380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2C93DFD"/>
    <w:multiLevelType w:val="hybridMultilevel"/>
    <w:tmpl w:val="A11C43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A4E25"/>
    <w:multiLevelType w:val="hybridMultilevel"/>
    <w:tmpl w:val="37D42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E2B14"/>
    <w:multiLevelType w:val="multilevel"/>
    <w:tmpl w:val="9CACF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03184A"/>
    <w:multiLevelType w:val="hybridMultilevel"/>
    <w:tmpl w:val="E51AD890"/>
    <w:lvl w:ilvl="0" w:tplc="0415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5E2B58D6"/>
    <w:multiLevelType w:val="multilevel"/>
    <w:tmpl w:val="AA26FD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6D64AB"/>
    <w:multiLevelType w:val="multilevel"/>
    <w:tmpl w:val="9592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84132"/>
    <w:multiLevelType w:val="hybridMultilevel"/>
    <w:tmpl w:val="C36812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3584188"/>
    <w:multiLevelType w:val="hybridMultilevel"/>
    <w:tmpl w:val="96DAC5A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6251BD"/>
    <w:multiLevelType w:val="multilevel"/>
    <w:tmpl w:val="A58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87180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>
    <w:nsid w:val="77B9414F"/>
    <w:multiLevelType w:val="multilevel"/>
    <w:tmpl w:val="C33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A84A3D"/>
    <w:multiLevelType w:val="multilevel"/>
    <w:tmpl w:val="A3EAB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7"/>
  </w:num>
  <w:num w:numId="3">
    <w:abstractNumId w:val="4"/>
  </w:num>
  <w:num w:numId="4">
    <w:abstractNumId w:val="29"/>
  </w:num>
  <w:num w:numId="5">
    <w:abstractNumId w:val="5"/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4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5">
    <w:abstractNumId w:val="2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6">
    <w:abstractNumId w:val="13"/>
  </w:num>
  <w:num w:numId="17">
    <w:abstractNumId w:val="30"/>
  </w:num>
  <w:num w:numId="18">
    <w:abstractNumId w:val="12"/>
  </w:num>
  <w:num w:numId="19">
    <w:abstractNumId w:val="8"/>
  </w:num>
  <w:num w:numId="20">
    <w:abstractNumId w:val="11"/>
  </w:num>
  <w:num w:numId="21">
    <w:abstractNumId w:val="9"/>
  </w:num>
  <w:num w:numId="22">
    <w:abstractNumId w:val="28"/>
  </w:num>
  <w:num w:numId="23">
    <w:abstractNumId w:val="26"/>
  </w:num>
  <w:num w:numId="24">
    <w:abstractNumId w:val="2"/>
  </w:num>
  <w:num w:numId="25">
    <w:abstractNumId w:val="22"/>
  </w:num>
  <w:num w:numId="26">
    <w:abstractNumId w:val="7"/>
  </w:num>
  <w:num w:numId="27">
    <w:abstractNumId w:val="1"/>
  </w:num>
  <w:num w:numId="28">
    <w:abstractNumId w:val="18"/>
  </w:num>
  <w:num w:numId="29">
    <w:abstractNumId w:val="3"/>
  </w:num>
  <w:num w:numId="30">
    <w:abstractNumId w:val="16"/>
  </w:num>
  <w:num w:numId="31">
    <w:abstractNumId w:val="25"/>
  </w:num>
  <w:num w:numId="32">
    <w:abstractNumId w:val="10"/>
  </w:num>
  <w:num w:numId="33">
    <w:abstractNumId w:val="15"/>
  </w:num>
  <w:num w:numId="34">
    <w:abstractNumId w:val="0"/>
  </w:num>
  <w:num w:numId="35">
    <w:abstractNumId w:val="14"/>
  </w:num>
  <w:num w:numId="36">
    <w:abstractNumId w:val="17"/>
  </w:num>
  <w:num w:numId="37">
    <w:abstractNumId w:val="20"/>
  </w:num>
  <w:num w:numId="38">
    <w:abstractNumId w:val="1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DE"/>
    <w:rsid w:val="0001477D"/>
    <w:rsid w:val="00032ECD"/>
    <w:rsid w:val="00044C01"/>
    <w:rsid w:val="00093823"/>
    <w:rsid w:val="000C60AE"/>
    <w:rsid w:val="000C6791"/>
    <w:rsid w:val="00134C89"/>
    <w:rsid w:val="00157DB3"/>
    <w:rsid w:val="002123BF"/>
    <w:rsid w:val="00287605"/>
    <w:rsid w:val="002D7BEC"/>
    <w:rsid w:val="003049D5"/>
    <w:rsid w:val="00327448"/>
    <w:rsid w:val="00396F0E"/>
    <w:rsid w:val="004501E4"/>
    <w:rsid w:val="004948BB"/>
    <w:rsid w:val="004B49E1"/>
    <w:rsid w:val="004F6B9B"/>
    <w:rsid w:val="00507515"/>
    <w:rsid w:val="005245B0"/>
    <w:rsid w:val="005454D0"/>
    <w:rsid w:val="005B067D"/>
    <w:rsid w:val="005D696C"/>
    <w:rsid w:val="005F6328"/>
    <w:rsid w:val="006A3DD4"/>
    <w:rsid w:val="00753AD3"/>
    <w:rsid w:val="00764594"/>
    <w:rsid w:val="007B4B01"/>
    <w:rsid w:val="007F7DBD"/>
    <w:rsid w:val="008441E1"/>
    <w:rsid w:val="008D5CF9"/>
    <w:rsid w:val="008F352B"/>
    <w:rsid w:val="00900AB9"/>
    <w:rsid w:val="0093573E"/>
    <w:rsid w:val="00963AEC"/>
    <w:rsid w:val="009E6405"/>
    <w:rsid w:val="00A460F1"/>
    <w:rsid w:val="00AB2049"/>
    <w:rsid w:val="00AF1F55"/>
    <w:rsid w:val="00B84DCF"/>
    <w:rsid w:val="00BA03F6"/>
    <w:rsid w:val="00C23FB4"/>
    <w:rsid w:val="00CB29A9"/>
    <w:rsid w:val="00CD07C5"/>
    <w:rsid w:val="00D134E7"/>
    <w:rsid w:val="00D612F0"/>
    <w:rsid w:val="00D73286"/>
    <w:rsid w:val="00DA28DE"/>
    <w:rsid w:val="00DD0F3E"/>
    <w:rsid w:val="00DD413E"/>
    <w:rsid w:val="00E5580C"/>
    <w:rsid w:val="00E61FB6"/>
    <w:rsid w:val="00E957EB"/>
    <w:rsid w:val="00EA305B"/>
    <w:rsid w:val="00EC5D5B"/>
    <w:rsid w:val="00F657F1"/>
    <w:rsid w:val="00FD7D29"/>
    <w:rsid w:val="00FE34F4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8DE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A2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28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DA28D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DA28D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DA28DE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DA28DE"/>
    <w:rPr>
      <w:rFonts w:cs="Times New Roman"/>
      <w:b/>
      <w:bCs/>
    </w:rPr>
  </w:style>
  <w:style w:type="paragraph" w:customStyle="1" w:styleId="ListParagraph1">
    <w:name w:val="List Paragraph1"/>
    <w:basedOn w:val="Normalny"/>
    <w:uiPriority w:val="99"/>
    <w:rsid w:val="007F7DB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F657F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8DE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DA28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A28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DA28D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rsid w:val="00DA28D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99"/>
    <w:qFormat/>
    <w:rsid w:val="00DA28DE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DA28DE"/>
    <w:rPr>
      <w:rFonts w:cs="Times New Roman"/>
      <w:b/>
      <w:bCs/>
    </w:rPr>
  </w:style>
  <w:style w:type="paragraph" w:customStyle="1" w:styleId="ListParagraph1">
    <w:name w:val="List Paragraph1"/>
    <w:basedOn w:val="Normalny"/>
    <w:uiPriority w:val="99"/>
    <w:rsid w:val="007F7DBD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99"/>
    <w:qFormat/>
    <w:rsid w:val="00F657F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2052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odbywania praktyk na kierunku Finanse i rachunkowość – studia I stopnia o profilu praktycznym</vt:lpstr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odbywania praktyk na kierunku Finanse i rachunkowość – studia I stopnia o profilu praktycznym</dc:title>
  <dc:creator>jbator</dc:creator>
  <cp:lastModifiedBy>jbator</cp:lastModifiedBy>
  <cp:revision>4</cp:revision>
  <dcterms:created xsi:type="dcterms:W3CDTF">2023-02-02T07:33:00Z</dcterms:created>
  <dcterms:modified xsi:type="dcterms:W3CDTF">2023-04-18T10:46:00Z</dcterms:modified>
</cp:coreProperties>
</file>