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774E26">
        <w:tc>
          <w:tcPr>
            <w:tcW w:w="9114" w:type="dxa"/>
            <w:shd w:val="clear" w:color="auto" w:fill="auto"/>
          </w:tcPr>
          <w:p w:rsidR="00774E26" w:rsidRDefault="00D47FD0" w:rsidP="00D47FD0">
            <w:pPr>
              <w:pStyle w:val="Nagwek"/>
              <w:tabs>
                <w:tab w:val="center" w:pos="4487"/>
              </w:tabs>
              <w:snapToGrid w:val="0"/>
              <w:rPr>
                <w:rFonts w:ascii="Calibri" w:hAnsi="Calibri"/>
                <w:b/>
                <w:bCs/>
                <w:spacing w:val="20"/>
                <w:sz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noProof/>
                <w:spacing w:val="20"/>
                <w:sz w:val="16"/>
                <w:lang w:eastAsia="pl-PL"/>
              </w:rPr>
              <w:drawing>
                <wp:inline distT="0" distB="0" distL="0" distR="0" wp14:anchorId="67C0BFF1">
                  <wp:extent cx="714375" cy="5143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spacing w:val="20"/>
                <w:sz w:val="16"/>
              </w:rPr>
              <w:tab/>
            </w:r>
            <w:r w:rsidR="00774E26">
              <w:rPr>
                <w:rFonts w:ascii="Calibri" w:hAnsi="Calibri"/>
                <w:b/>
                <w:bCs/>
                <w:spacing w:val="20"/>
                <w:sz w:val="16"/>
              </w:rPr>
              <w:t>MAŁOPOLSKA WYŻSZA SZKOŁA EKONOMICZNA W TARNOWIE</w:t>
            </w:r>
          </w:p>
          <w:p w:rsidR="00774E26" w:rsidRDefault="00774E26">
            <w:pPr>
              <w:pStyle w:val="Nagwek"/>
              <w:ind w:left="470"/>
              <w:jc w:val="center"/>
              <w:rPr>
                <w:rFonts w:ascii="Calibri" w:hAnsi="Calibri"/>
                <w:b/>
                <w:bCs/>
                <w:spacing w:val="20"/>
                <w:sz w:val="30"/>
              </w:rPr>
            </w:pPr>
            <w:r>
              <w:rPr>
                <w:rFonts w:ascii="Calibri" w:hAnsi="Calibri"/>
                <w:b/>
                <w:bCs/>
                <w:spacing w:val="20"/>
                <w:sz w:val="30"/>
              </w:rPr>
              <w:t>KARTA PROGRAMOWA</w:t>
            </w:r>
          </w:p>
        </w:tc>
      </w:tr>
    </w:tbl>
    <w:p w:rsidR="00774E26" w:rsidRDefault="00774E26">
      <w:pPr>
        <w:pStyle w:val="Nagwek"/>
        <w:tabs>
          <w:tab w:val="clear" w:pos="4536"/>
          <w:tab w:val="clear" w:pos="9072"/>
        </w:tabs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3084"/>
      </w:tblGrid>
      <w:tr w:rsidR="00774E26" w:rsidTr="0037789B">
        <w:trPr>
          <w:jc w:val="center"/>
        </w:trPr>
        <w:tc>
          <w:tcPr>
            <w:tcW w:w="4077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CCFFFF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6058" w:type="dxa"/>
            <w:gridSpan w:val="2"/>
            <w:tcBorders>
              <w:top w:val="single" w:sz="20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9E60EE">
            <w:pPr>
              <w:pStyle w:val="Nagwek8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Wprowadzenie do rachunku kosztów w logistyce</w:t>
            </w:r>
          </w:p>
        </w:tc>
      </w:tr>
      <w:tr w:rsidR="00774E26" w:rsidRPr="008F349D" w:rsidTr="0037789B">
        <w:trPr>
          <w:jc w:val="center"/>
        </w:trPr>
        <w:tc>
          <w:tcPr>
            <w:tcW w:w="4077" w:type="dxa"/>
            <w:tcBorders>
              <w:top w:val="single" w:sz="8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Pr="008E1A5E" w:rsidRDefault="008E1A5E" w:rsidP="00B247B2">
            <w:pPr>
              <w:pStyle w:val="Nagwek8"/>
              <w:snapToGrid w:val="0"/>
              <w:rPr>
                <w:rFonts w:ascii="Calibri" w:hAnsi="Calibri"/>
                <w:sz w:val="20"/>
                <w:lang w:val="en-GB"/>
              </w:rPr>
            </w:pPr>
            <w:r w:rsidRPr="008E1A5E">
              <w:rPr>
                <w:rFonts w:ascii="Calibri" w:hAnsi="Calibri"/>
                <w:sz w:val="20"/>
                <w:lang w:val="en-GB"/>
              </w:rPr>
              <w:t xml:space="preserve">Introduce to </w:t>
            </w:r>
            <w:r>
              <w:rPr>
                <w:rFonts w:ascii="Calibri" w:hAnsi="Calibri" w:cs="Calibri"/>
                <w:sz w:val="20"/>
                <w:lang w:val="en-US"/>
              </w:rPr>
              <w:t>c</w:t>
            </w:r>
            <w:r w:rsidRPr="00207B2E">
              <w:rPr>
                <w:rFonts w:ascii="Calibri" w:hAnsi="Calibri" w:cs="Calibri"/>
                <w:sz w:val="20"/>
                <w:lang w:val="en-US"/>
              </w:rPr>
              <w:t>ost account</w:t>
            </w:r>
            <w:r>
              <w:rPr>
                <w:rFonts w:ascii="Calibri" w:hAnsi="Calibri" w:cs="Calibri"/>
                <w:sz w:val="20"/>
                <w:lang w:val="en-US"/>
              </w:rPr>
              <w:t>ing in logistics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ogólnoakademicki</w:t>
            </w:r>
            <w:proofErr w:type="spellEnd"/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2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studia </w:t>
            </w:r>
            <w:r w:rsidR="00D3069D">
              <w:rPr>
                <w:rFonts w:ascii="Calibri" w:hAnsi="Calibri"/>
                <w:sz w:val="20"/>
              </w:rPr>
              <w:t>nie</w:t>
            </w:r>
            <w:r>
              <w:rPr>
                <w:rFonts w:ascii="Calibri" w:hAnsi="Calibri"/>
                <w:sz w:val="20"/>
              </w:rPr>
              <w:t>stacjonarne</w:t>
            </w:r>
          </w:p>
        </w:tc>
      </w:tr>
      <w:tr w:rsidR="008F349D" w:rsidTr="002101C8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8F349D" w:rsidRDefault="008F349D" w:rsidP="006C7153">
            <w:pPr>
              <w:pStyle w:val="Nagwek5"/>
              <w:snapToGrid w:val="0"/>
              <w:ind w:left="36" w:hanging="3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8F349D" w:rsidRDefault="008F349D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6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:rsidR="008F349D" w:rsidRDefault="008F349D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specjalnościowy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6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obowiązkowy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07FA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 stopień 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polski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B247B2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9E60EE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  <w:tr w:rsidR="00774E26" w:rsidTr="0037789B">
        <w:trPr>
          <w:trHeight w:val="102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6C7153" w:rsidRDefault="00774E26">
            <w:pPr>
              <w:snapToGrid w:val="0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C7153">
              <w:rPr>
                <w:rFonts w:ascii="Calibri" w:hAnsi="Calibri"/>
                <w:b/>
                <w:sz w:val="16"/>
                <w:szCs w:val="20"/>
              </w:rPr>
              <w:t>Forma modułu: wykład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Pr="006C7153" w:rsidRDefault="00774E26">
            <w:pPr>
              <w:snapToGrid w:val="0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C7153">
              <w:rPr>
                <w:rFonts w:ascii="Calibri" w:hAnsi="Calibri"/>
                <w:b/>
                <w:sz w:val="16"/>
                <w:szCs w:val="20"/>
              </w:rPr>
              <w:t>Forma modułu: ćwiczenia</w:t>
            </w:r>
          </w:p>
        </w:tc>
      </w:tr>
      <w:tr w:rsidR="00774E26" w:rsidTr="0037789B">
        <w:trPr>
          <w:trHeight w:val="188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D47FD0" w:rsidP="00707FAA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9E60E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Finansów i Rachunkowości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9E60EE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Podstawy </w:t>
            </w:r>
            <w:r w:rsidR="009D3C9A">
              <w:rPr>
                <w:rFonts w:ascii="Calibri" w:hAnsi="Calibri"/>
                <w:sz w:val="20"/>
                <w:szCs w:val="20"/>
              </w:rPr>
              <w:t xml:space="preserve">rachunkowości, </w:t>
            </w:r>
            <w:r w:rsidR="00B247B2">
              <w:rPr>
                <w:rFonts w:ascii="Calibri" w:hAnsi="Calibri"/>
                <w:sz w:val="20"/>
                <w:szCs w:val="20"/>
              </w:rPr>
              <w:t xml:space="preserve">Rachunkowość finansowa, </w:t>
            </w:r>
            <w:r w:rsidR="009E60EE">
              <w:rPr>
                <w:rFonts w:ascii="Calibri" w:hAnsi="Calibri"/>
                <w:sz w:val="20"/>
                <w:szCs w:val="20"/>
              </w:rPr>
              <w:t>Wprowadzenie do logistyki</w:t>
            </w:r>
          </w:p>
        </w:tc>
      </w:tr>
    </w:tbl>
    <w:p w:rsidR="004D6FA9" w:rsidRDefault="004D6FA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8"/>
      </w:tblGrid>
      <w:tr w:rsidR="00774E26">
        <w:trPr>
          <w:cantSplit/>
          <w:jc w:val="center"/>
        </w:trPr>
        <w:tc>
          <w:tcPr>
            <w:tcW w:w="1010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Syntetyczna charakterystyka modułu</w:t>
            </w:r>
          </w:p>
        </w:tc>
      </w:tr>
      <w:tr w:rsidR="00774E26">
        <w:trPr>
          <w:cantSplit/>
          <w:jc w:val="center"/>
        </w:trPr>
        <w:tc>
          <w:tcPr>
            <w:tcW w:w="1010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AB3007" w:rsidRDefault="00774E26" w:rsidP="009E60EE">
            <w:pPr>
              <w:pStyle w:val="Nagwek5"/>
              <w:snapToGrid w:val="0"/>
              <w:ind w:left="22" w:hanging="22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Moduł</w:t>
            </w:r>
            <w:r w:rsidR="00B247B2">
              <w:rPr>
                <w:rFonts w:ascii="Calibri" w:hAnsi="Calibri"/>
                <w:b w:val="0"/>
                <w:sz w:val="20"/>
              </w:rPr>
              <w:t xml:space="preserve"> </w:t>
            </w:r>
            <w:r w:rsidR="009E60EE">
              <w:rPr>
                <w:rFonts w:ascii="Calibri" w:hAnsi="Calibri"/>
                <w:b w:val="0"/>
                <w:sz w:val="20"/>
              </w:rPr>
              <w:t>poświęcony jest</w:t>
            </w:r>
            <w:r w:rsidR="00B247B2">
              <w:rPr>
                <w:rFonts w:ascii="Calibri" w:hAnsi="Calibri"/>
                <w:b w:val="0"/>
                <w:sz w:val="20"/>
              </w:rPr>
              <w:t xml:space="preserve"> tematyce </w:t>
            </w:r>
            <w:r w:rsidR="009E60EE">
              <w:rPr>
                <w:rFonts w:ascii="Calibri" w:hAnsi="Calibri"/>
                <w:b w:val="0"/>
                <w:sz w:val="20"/>
              </w:rPr>
              <w:t xml:space="preserve">związanej z wykorzystaniem narzędzi systemu rachunkowości w </w:t>
            </w:r>
            <w:r w:rsidR="00AB79C1">
              <w:rPr>
                <w:rFonts w:ascii="Calibri" w:hAnsi="Calibri"/>
                <w:b w:val="0"/>
                <w:sz w:val="20"/>
              </w:rPr>
              <w:t>logistyce, ze szczególnym uwzględnieniem zasad i procedur ewidencji kosztów oraz rachunku kosztów logistyki.</w:t>
            </w:r>
          </w:p>
        </w:tc>
      </w:tr>
    </w:tbl>
    <w:p w:rsidR="004D6FA9" w:rsidRDefault="004D6FA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774E26">
        <w:trPr>
          <w:cantSplit/>
          <w:jc w:val="center"/>
        </w:trPr>
        <w:tc>
          <w:tcPr>
            <w:tcW w:w="10055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Cele modułu</w:t>
            </w:r>
          </w:p>
        </w:tc>
      </w:tr>
      <w:tr w:rsidR="00774E26">
        <w:trPr>
          <w:cantSplit/>
          <w:jc w:val="center"/>
        </w:trPr>
        <w:tc>
          <w:tcPr>
            <w:tcW w:w="10055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AB79C1" w:rsidRDefault="00AB79C1" w:rsidP="00AB79C1">
            <w:pPr>
              <w:snapToGrid w:val="0"/>
              <w:ind w:right="255"/>
              <w:jc w:val="both"/>
              <w:rPr>
                <w:rFonts w:ascii="Calibri" w:hAnsi="Calibri"/>
                <w:sz w:val="20"/>
                <w:szCs w:val="20"/>
              </w:rPr>
            </w:pPr>
            <w:r w:rsidRPr="00AB79C1">
              <w:rPr>
                <w:rFonts w:ascii="Calibri" w:hAnsi="Calibri"/>
                <w:sz w:val="20"/>
              </w:rPr>
              <w:t>Zapoznanie studentów z rodzajami rachunku kosztów</w:t>
            </w:r>
            <w:r>
              <w:rPr>
                <w:rFonts w:ascii="Calibri" w:hAnsi="Calibri"/>
                <w:sz w:val="20"/>
              </w:rPr>
              <w:t xml:space="preserve"> logistyki</w:t>
            </w:r>
            <w:r w:rsidRPr="00AB79C1">
              <w:rPr>
                <w:rFonts w:ascii="Calibri" w:hAnsi="Calibri"/>
                <w:sz w:val="20"/>
              </w:rPr>
              <w:t xml:space="preserve"> oraz z zasadami ich kalkulacji w przedsiębiorstwie</w:t>
            </w:r>
            <w:r>
              <w:rPr>
                <w:rFonts w:ascii="Calibri" w:hAnsi="Calibri"/>
                <w:sz w:val="20"/>
              </w:rPr>
              <w:t xml:space="preserve"> logistycznym</w:t>
            </w:r>
            <w:r w:rsidRPr="00AB79C1">
              <w:rPr>
                <w:rFonts w:ascii="Calibri" w:hAnsi="Calibri"/>
                <w:sz w:val="20"/>
              </w:rPr>
              <w:t>.  Nabycie umiejętności: identyfikowania oraz analizy i oceny kosztów</w:t>
            </w:r>
            <w:r>
              <w:rPr>
                <w:rFonts w:ascii="Calibri" w:hAnsi="Calibri"/>
                <w:sz w:val="20"/>
              </w:rPr>
              <w:t xml:space="preserve"> logistycznych</w:t>
            </w:r>
            <w:r w:rsidRPr="00AB79C1">
              <w:rPr>
                <w:rFonts w:ascii="Calibri" w:hAnsi="Calibri"/>
                <w:sz w:val="20"/>
              </w:rPr>
              <w:t xml:space="preserve">, a także umiejętności stosowania zasad i procedur dotyczących rachunku kosztów </w:t>
            </w:r>
            <w:r>
              <w:rPr>
                <w:rFonts w:ascii="Calibri" w:hAnsi="Calibri"/>
                <w:sz w:val="20"/>
              </w:rPr>
              <w:t>działań w takiej jednostce.</w:t>
            </w:r>
          </w:p>
        </w:tc>
      </w:tr>
    </w:tbl>
    <w:p w:rsidR="004D6FA9" w:rsidRDefault="004D6FA9"/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133"/>
        <w:gridCol w:w="296"/>
        <w:gridCol w:w="1429"/>
        <w:gridCol w:w="1429"/>
        <w:gridCol w:w="1897"/>
      </w:tblGrid>
      <w:tr w:rsidR="00774E26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F940EF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Opis efektów uczenia się</w:t>
            </w:r>
            <w:r w:rsidR="00774E26">
              <w:rPr>
                <w:rFonts w:ascii="Calibri" w:hAnsi="Calibri"/>
                <w:bCs/>
                <w:sz w:val="24"/>
                <w:szCs w:val="24"/>
              </w:rPr>
              <w:t xml:space="preserve"> modułu  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 w:rsidP="00F940EF">
            <w:pPr>
              <w:pStyle w:val="Nagwek1"/>
              <w:snapToGrid w:val="0"/>
              <w:ind w:left="0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Default="00F940EF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Osiągnięte efekty uczenia się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</w:t>
            </w:r>
            <w:r w:rsidR="00F940EF">
              <w:rPr>
                <w:rFonts w:ascii="Calibri" w:hAnsi="Calibri"/>
              </w:rPr>
              <w:t>niesienie do efektów uczenia się</w:t>
            </w:r>
            <w:r>
              <w:rPr>
                <w:rFonts w:ascii="Calibri" w:hAnsi="Calibri"/>
              </w:rPr>
              <w:t xml:space="preserve"> </w:t>
            </w:r>
          </w:p>
          <w:p w:rsidR="00774E26" w:rsidRDefault="00774E26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dla kierunku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Wiedza: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4D6FA9" w:rsidP="00A0300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Pr="00D95761" w:rsidRDefault="00D95761" w:rsidP="00850FD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5761">
              <w:rPr>
                <w:rFonts w:asciiTheme="minorHAnsi" w:hAnsiTheme="minorHAnsi" w:cstheme="minorHAnsi"/>
                <w:sz w:val="20"/>
                <w:szCs w:val="20"/>
              </w:rPr>
              <w:t>Student zna wpływ procesów logistycznych w przedsiębiorstwie na sytuację finansową przedsiębiorstwa, zna podstawowe metody analizy tego wpływu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95761" w:rsidRDefault="00476AAD" w:rsidP="00D95761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95761">
              <w:rPr>
                <w:rFonts w:ascii="Calibri" w:hAnsi="Calibri"/>
                <w:sz w:val="20"/>
                <w:szCs w:val="20"/>
              </w:rPr>
              <w:t>_W</w:t>
            </w:r>
            <w:r w:rsidR="00E058B0">
              <w:rPr>
                <w:rFonts w:ascii="Calibri" w:hAnsi="Calibri"/>
                <w:sz w:val="20"/>
                <w:szCs w:val="20"/>
              </w:rPr>
              <w:t>01+</w:t>
            </w:r>
          </w:p>
          <w:p w:rsidR="00322F1B" w:rsidRDefault="00E058B0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K_W10++</w:t>
            </w:r>
          </w:p>
          <w:p w:rsidR="00E058B0" w:rsidRDefault="00E058B0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K_W12+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Pr="00EF4A69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4A69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Pr="00D95761" w:rsidRDefault="00D95761" w:rsidP="003446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5761">
              <w:rPr>
                <w:rFonts w:asciiTheme="minorHAnsi" w:hAnsiTheme="minorHAnsi" w:cstheme="minorHAnsi"/>
                <w:sz w:val="20"/>
                <w:szCs w:val="20"/>
              </w:rPr>
              <w:t>Student umie zastosować podstawowe narzędzia z zakresu analizy kosztów procesów logistycznych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95761" w:rsidRDefault="00C90A0F" w:rsidP="00D95761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D95761">
              <w:rPr>
                <w:rFonts w:ascii="Calibri" w:hAnsi="Calibri"/>
                <w:sz w:val="20"/>
                <w:szCs w:val="20"/>
              </w:rPr>
              <w:t>U</w:t>
            </w:r>
            <w:r w:rsidR="00AB79C1">
              <w:rPr>
                <w:rFonts w:ascii="Calibri" w:hAnsi="Calibri"/>
                <w:sz w:val="20"/>
                <w:szCs w:val="20"/>
              </w:rPr>
              <w:t>05+</w:t>
            </w:r>
          </w:p>
          <w:p w:rsidR="00AB79C1" w:rsidRDefault="00AB79C1" w:rsidP="00D95761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K_U11+</w:t>
            </w:r>
          </w:p>
          <w:p w:rsidR="00951D97" w:rsidRDefault="00951D97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4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774E26" w:rsidTr="00D47FD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2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774E26" w:rsidRPr="00D95761" w:rsidRDefault="00D95761" w:rsidP="00C37EE5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95761">
              <w:rPr>
                <w:rFonts w:asciiTheme="minorHAnsi" w:hAnsiTheme="minorHAnsi" w:cstheme="minorHAnsi"/>
                <w:sz w:val="20"/>
                <w:szCs w:val="20"/>
              </w:rPr>
              <w:t>Student rozumie finansowe konsekwencje podejmowanej działalności w obszarze logistyki, rozumie potrzebę ciągłego doskonalenia systemów pomiaru kosztów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24" w:space="0" w:color="000000"/>
              <w:right w:val="single" w:sz="20" w:space="0" w:color="000000"/>
            </w:tcBorders>
            <w:shd w:val="clear" w:color="auto" w:fill="auto"/>
          </w:tcPr>
          <w:p w:rsidR="00D95761" w:rsidRDefault="001F347E" w:rsidP="00D957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AB79C1">
              <w:rPr>
                <w:rFonts w:ascii="Calibri" w:hAnsi="Calibri"/>
                <w:sz w:val="20"/>
                <w:szCs w:val="20"/>
              </w:rPr>
              <w:t>K01++</w:t>
            </w:r>
          </w:p>
          <w:p w:rsidR="00951D97" w:rsidRDefault="00951D97" w:rsidP="00951D9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7FD0" w:rsidTr="00D47FD0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:rsidR="00D47FD0" w:rsidRDefault="00D47FD0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774E26" w:rsidTr="00D47FD0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4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Kr</w:t>
            </w:r>
            <w:r w:rsidR="00C17EB3">
              <w:rPr>
                <w:rFonts w:ascii="Calibri" w:hAnsi="Calibri"/>
                <w:bCs/>
                <w:sz w:val="24"/>
                <w:szCs w:val="24"/>
              </w:rPr>
              <w:t>yteria oceny efektów uczenia się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oraz metody ich weryfikacji 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</w:t>
            </w:r>
          </w:p>
          <w:p w:rsidR="00774E26" w:rsidRDefault="00774E26" w:rsidP="004D6F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92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Metody weryfikacji efektów </w:t>
            </w:r>
          </w:p>
          <w:p w:rsidR="00774E26" w:rsidRDefault="00774E26" w:rsidP="004D6FA9">
            <w:pPr>
              <w:pStyle w:val="Nagwek1"/>
              <w:ind w:left="92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(2)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W_01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40A" w:rsidRPr="0057640A" w:rsidRDefault="008E1A5E" w:rsidP="008E1A5E">
            <w:pPr>
              <w:jc w:val="center"/>
            </w:pPr>
            <w:r w:rsidRPr="008E1A5E">
              <w:rPr>
                <w:rFonts w:asciiTheme="minorHAnsi" w:hAnsiTheme="minorHAnsi" w:cstheme="minorHAnsi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nie </w:t>
            </w:r>
            <w:r w:rsidRPr="008E1A5E">
              <w:rPr>
                <w:rFonts w:asciiTheme="minorHAnsi" w:hAnsiTheme="minorHAnsi" w:cstheme="minorHAnsi"/>
                <w:sz w:val="16"/>
                <w:szCs w:val="20"/>
              </w:rPr>
              <w:t>zna wpływ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u</w:t>
            </w:r>
            <w:r w:rsidRPr="008E1A5E">
              <w:rPr>
                <w:rFonts w:asciiTheme="minorHAnsi" w:hAnsiTheme="minorHAnsi" w:cstheme="minorHAnsi"/>
                <w:sz w:val="16"/>
                <w:szCs w:val="20"/>
              </w:rPr>
              <w:t xml:space="preserve"> procesów logistycznych w przedsiębiorstwie na sytuację finansową przedsiębiorstwa,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nie zna podstawowych</w:t>
            </w:r>
            <w:r w:rsidRPr="008E1A5E">
              <w:rPr>
                <w:rFonts w:asciiTheme="minorHAnsi" w:hAnsiTheme="minorHAnsi" w:cstheme="minorHAnsi"/>
                <w:sz w:val="16"/>
                <w:szCs w:val="20"/>
              </w:rPr>
              <w:t xml:space="preserve"> metody analizy tego wpływu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8E1A5E" w:rsidP="00D70582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ma ograniczoną wiedzę w zakresie wpływu procesów logistycznych w przedsiębiorstwie na sytuację finansową, powierzchownie orientuje się na temat podstawowych metod analizy tego wpływu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Pr="009D3C9A" w:rsidRDefault="008E1A5E" w:rsidP="001F347E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dobrze orientuje się w zakresie wpływu procesów logistycznych w przedsiębiorstwie na sytuację finansową, dobrze zna podstawowe metody analizy tego wpływu, popełnia drobne błędy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C9685B" w:rsidRDefault="008E1A5E" w:rsidP="00C9685B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Student bardzo dobrze orientuje się w zakresie wpływu procesów logistycznych w przedsiębiorstwie na sytuację finansową, </w:t>
            </w:r>
            <w:r w:rsidR="00FB3E71">
              <w:rPr>
                <w:rFonts w:ascii="Calibri" w:hAnsi="Calibri"/>
                <w:b w:val="0"/>
                <w:sz w:val="16"/>
                <w:szCs w:val="16"/>
              </w:rPr>
              <w:t xml:space="preserve">bardzo </w:t>
            </w:r>
            <w:r>
              <w:rPr>
                <w:rFonts w:ascii="Calibri" w:hAnsi="Calibri"/>
                <w:b w:val="0"/>
                <w:sz w:val="16"/>
                <w:szCs w:val="16"/>
              </w:rPr>
              <w:t>dobrze zna podstawowe metody analizy te</w:t>
            </w:r>
            <w:r w:rsidR="00FB3E71">
              <w:rPr>
                <w:rFonts w:ascii="Calibri" w:hAnsi="Calibri"/>
                <w:b w:val="0"/>
                <w:sz w:val="16"/>
                <w:szCs w:val="16"/>
              </w:rPr>
              <w:t>go wpływu, samodzielnie wyciąga wnioski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FB3E71" w:rsidP="0061449B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posiada szeroką wiedzę w zakresie wpływu procesów logistycznych w przedsiębiorstwie na sytuację finansową, posiada pełną wiedzę (wykraczającą poza ramy programu) na temat metod analizy tego wpływu.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F07A29">
            <w:pPr>
              <w:pStyle w:val="Nagwek1"/>
              <w:snapToGrid w:val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CS, T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A03002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U_01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40A" w:rsidRPr="0057640A" w:rsidRDefault="00E058B0" w:rsidP="00E058B0">
            <w:pPr>
              <w:jc w:val="center"/>
            </w:pPr>
            <w:r w:rsidRPr="00E058B0">
              <w:rPr>
                <w:rFonts w:asciiTheme="minorHAnsi" w:hAnsiTheme="minorHAnsi" w:cstheme="minorHAnsi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nie </w:t>
            </w:r>
            <w:r w:rsidRPr="00E058B0">
              <w:rPr>
                <w:rFonts w:asciiTheme="minorHAnsi" w:hAnsiTheme="minorHAnsi" w:cstheme="minorHAnsi"/>
                <w:sz w:val="16"/>
                <w:szCs w:val="20"/>
              </w:rPr>
              <w:t>umie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 xml:space="preserve"> zastosować podstawowych narzędzi</w:t>
            </w:r>
            <w:r w:rsidRPr="00E058B0">
              <w:rPr>
                <w:rFonts w:asciiTheme="minorHAnsi" w:hAnsiTheme="minorHAnsi" w:cstheme="minorHAnsi"/>
                <w:sz w:val="16"/>
                <w:szCs w:val="20"/>
              </w:rPr>
              <w:t xml:space="preserve"> z zakresu analizy kosztów procesów logistycznych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Pr="00E058B0" w:rsidRDefault="00E058B0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>Student w ograniczonym stopniu umie zastosować podstawowe narzędzia z zakresu analizy kosztów procesów logistycznych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E058B0" w:rsidP="00E058B0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>umie zastosować podstawowe narzędzia z zakresu analizy kosztów procesów logistycznych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C9685B" w:rsidRDefault="00E058B0" w:rsidP="00E058B0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bardzo 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>umie zastosować podstawowe narzędzia z zakresu analizy kosztów procesów logistycznych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E058B0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biegle stosuje narzędzia z zakresu analizy kosztów procesów logistycznych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  <w:r w:rsidR="00F07A29">
              <w:rPr>
                <w:rFonts w:ascii="Calibri" w:hAnsi="Calibri"/>
                <w:b w:val="0"/>
              </w:rPr>
              <w:t>, T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K_01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57640A" w:rsidRPr="00E058B0" w:rsidRDefault="00E058B0" w:rsidP="005E198F">
            <w:pPr>
              <w:pStyle w:val="Nagwek1"/>
              <w:snapToGrid w:val="0"/>
              <w:ind w:left="0" w:firstLine="0"/>
              <w:rPr>
                <w:b w:val="0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20"/>
              </w:rPr>
              <w:t>nie rozumie finansowych konsekwencji podejmowanej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 działalności w obszarze logistyki, </w:t>
            </w:r>
            <w:r>
              <w:rPr>
                <w:rFonts w:asciiTheme="minorHAnsi" w:hAnsiTheme="minorHAnsi" w:cstheme="minorHAnsi"/>
                <w:b w:val="0"/>
                <w:sz w:val="16"/>
                <w:szCs w:val="20"/>
              </w:rPr>
              <w:t>nie rozumie potrzeby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20"/>
              </w:rPr>
              <w:t xml:space="preserve"> ciągłego doskonalenia systemów pomiaru kosztów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Pr="00E058B0" w:rsidRDefault="00E058B0" w:rsidP="00970954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słabo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rozumie finansowe konsekwencje podejmowanej działalności w obszarze logistyki,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słabo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>rozumie potrzebę ciągłego doskonalenia systemów pomiaru kosztów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E058B0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rozumie finansowe konsekwencje podejmowanej działalności w obszarze logistyki,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>rozumie potrzebę ciągłego doskonalenia systemów pomiaru kosztów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Pr="00C9685B" w:rsidRDefault="00E058B0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Student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bardzo 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rozumie finansowe konsekwencje podejmowanej działalności w obszarze logistyki, 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bardzo dobrze </w:t>
            </w:r>
            <w:r w:rsidRPr="00E058B0">
              <w:rPr>
                <w:rFonts w:asciiTheme="minorHAnsi" w:hAnsiTheme="minorHAnsi" w:cstheme="minorHAnsi"/>
                <w:b w:val="0"/>
                <w:sz w:val="16"/>
                <w:szCs w:val="16"/>
              </w:rPr>
              <w:t>rozumie potrzebę ciągłego doskonalenia systemów pomiaru kosztów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F07A29" w:rsidP="00970954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Student jest w pełni świadomy finansowych konsekwencji podejmowanej działalności w obszarze logistyki, w pełni rozumie potrzebę ciągłego doskonalenia systemów pomiaru kosztów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  <w:r w:rsidR="00F07A29">
              <w:rPr>
                <w:rFonts w:ascii="Calibri" w:hAnsi="Calibri"/>
                <w:b w:val="0"/>
              </w:rPr>
              <w:t>, T</w:t>
            </w:r>
          </w:p>
        </w:tc>
      </w:tr>
    </w:tbl>
    <w:p w:rsidR="00774E26" w:rsidRDefault="00774E26"/>
    <w:p w:rsidR="00774E26" w:rsidRDefault="00C17EB3">
      <w:pPr>
        <w:numPr>
          <w:ilvl w:val="0"/>
          <w:numId w:val="4"/>
        </w:numPr>
        <w:tabs>
          <w:tab w:val="left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wpisać symbol efektu uczenia się</w:t>
      </w:r>
      <w:r w:rsidR="00774E26">
        <w:rPr>
          <w:rFonts w:ascii="Calibri" w:hAnsi="Calibri"/>
          <w:sz w:val="20"/>
        </w:rPr>
        <w:t xml:space="preserve"> </w:t>
      </w:r>
    </w:p>
    <w:p w:rsidR="00774E26" w:rsidRDefault="00774E26">
      <w:pPr>
        <w:numPr>
          <w:ilvl w:val="0"/>
          <w:numId w:val="4"/>
        </w:numPr>
        <w:tabs>
          <w:tab w:val="left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np.: EU – egzamin ustny; EP – egzamin pisemny; T – test; P – prezentacja; PR – projekt; ES – esej; RE – referat, K – kolokwium, CS – Case </w:t>
      </w:r>
      <w:proofErr w:type="spellStart"/>
      <w:r>
        <w:rPr>
          <w:rFonts w:ascii="Calibri" w:hAnsi="Calibri"/>
          <w:sz w:val="20"/>
        </w:rPr>
        <w:t>Study</w:t>
      </w:r>
      <w:proofErr w:type="spellEnd"/>
      <w:r>
        <w:rPr>
          <w:rFonts w:ascii="Calibri" w:hAnsi="Calibri"/>
          <w:sz w:val="20"/>
        </w:rPr>
        <w:t xml:space="preserve"> itp. </w:t>
      </w:r>
    </w:p>
    <w:p w:rsidR="00774E26" w:rsidRDefault="00774E26">
      <w:pPr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115"/>
      </w:tblGrid>
      <w:tr w:rsidR="00774E26">
        <w:trPr>
          <w:jc w:val="center"/>
        </w:trPr>
        <w:tc>
          <w:tcPr>
            <w:tcW w:w="9965" w:type="dxa"/>
            <w:gridSpan w:val="2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Treści kształcenia modułu    </w:t>
            </w:r>
          </w:p>
        </w:tc>
      </w:tr>
      <w:tr w:rsidR="00774E26">
        <w:trPr>
          <w:trHeight w:val="225"/>
          <w:jc w:val="center"/>
        </w:trPr>
        <w:tc>
          <w:tcPr>
            <w:tcW w:w="4850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wykład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ćwiczenia</w:t>
            </w:r>
          </w:p>
        </w:tc>
      </w:tr>
      <w:tr w:rsidR="00774E26">
        <w:trPr>
          <w:trHeight w:val="989"/>
          <w:jc w:val="center"/>
        </w:trPr>
        <w:tc>
          <w:tcPr>
            <w:tcW w:w="4850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Pr="00AB3007" w:rsidRDefault="0057640A" w:rsidP="00C17EB3">
            <w:pPr>
              <w:pStyle w:val="Tekstpodstawowy"/>
              <w:widowControl w:val="0"/>
              <w:jc w:val="both"/>
              <w:rPr>
                <w:rFonts w:ascii="Calibri" w:hAnsi="Calibri"/>
                <w:i w:val="0"/>
              </w:rPr>
            </w:pPr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95761" w:rsidRPr="00D95761" w:rsidRDefault="00D95761" w:rsidP="00D9576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95761">
              <w:rPr>
                <w:rFonts w:cstheme="minorHAnsi"/>
                <w:sz w:val="20"/>
                <w:szCs w:val="20"/>
              </w:rPr>
              <w:t>Charakterystyka specyfiki procesów logistycznych i ich wpływ na potrzeby informacyjne przed</w:t>
            </w:r>
            <w:r>
              <w:rPr>
                <w:rFonts w:cstheme="minorHAnsi"/>
                <w:sz w:val="20"/>
                <w:szCs w:val="20"/>
              </w:rPr>
              <w:t>siębiorstwa z zakresu finansów.</w:t>
            </w:r>
          </w:p>
          <w:p w:rsidR="00D95761" w:rsidRPr="00D95761" w:rsidRDefault="00D95761" w:rsidP="00D9576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95761">
              <w:rPr>
                <w:rFonts w:cstheme="minorHAnsi"/>
                <w:sz w:val="20"/>
                <w:szCs w:val="20"/>
              </w:rPr>
              <w:t>Klasyfikacja</w:t>
            </w:r>
            <w:r>
              <w:rPr>
                <w:rFonts w:cstheme="minorHAnsi"/>
                <w:sz w:val="20"/>
                <w:szCs w:val="20"/>
              </w:rPr>
              <w:t xml:space="preserve"> i ewidencja kosztów logistyki.</w:t>
            </w:r>
          </w:p>
          <w:p w:rsidR="00D95761" w:rsidRDefault="00D95761" w:rsidP="00D9576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Kalkulacja kosztów zapasów.</w:t>
            </w:r>
            <w:r w:rsidRPr="00D9576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C0D84" w:rsidRPr="00D95761" w:rsidRDefault="00D95761" w:rsidP="00D9576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D95761">
              <w:rPr>
                <w:rFonts w:cstheme="minorHAnsi"/>
                <w:sz w:val="20"/>
                <w:szCs w:val="20"/>
              </w:rPr>
              <w:t>Rachunek kosztów działań w przedsiębiorstwie logistycznym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:rsidR="00774E26" w:rsidRDefault="00774E2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318"/>
      </w:tblGrid>
      <w:tr w:rsidR="00774E26">
        <w:trPr>
          <w:trHeight w:val="163"/>
          <w:jc w:val="center"/>
        </w:trPr>
        <w:tc>
          <w:tcPr>
            <w:tcW w:w="2661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Literatura podstawowa</w:t>
            </w:r>
          </w:p>
        </w:tc>
        <w:tc>
          <w:tcPr>
            <w:tcW w:w="731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95761" w:rsidRDefault="00D95761" w:rsidP="00D9576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95761">
              <w:rPr>
                <w:rFonts w:cstheme="minorHAnsi"/>
                <w:sz w:val="20"/>
                <w:szCs w:val="20"/>
              </w:rPr>
              <w:t>G. Lew, Rachunek kosztów logistyki w przedsiębiorstwach handlowych, P</w:t>
            </w:r>
            <w:r>
              <w:rPr>
                <w:rFonts w:cstheme="minorHAnsi"/>
                <w:sz w:val="20"/>
                <w:szCs w:val="20"/>
              </w:rPr>
              <w:t xml:space="preserve">race </w:t>
            </w:r>
            <w:r w:rsidRPr="00D95761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aukowe</w:t>
            </w:r>
            <w:r w:rsidRPr="00D95761">
              <w:rPr>
                <w:rFonts w:cstheme="minorHAnsi"/>
                <w:sz w:val="20"/>
                <w:szCs w:val="20"/>
              </w:rPr>
              <w:t xml:space="preserve"> U</w:t>
            </w:r>
            <w:r>
              <w:rPr>
                <w:rFonts w:cstheme="minorHAnsi"/>
                <w:sz w:val="20"/>
                <w:szCs w:val="20"/>
              </w:rPr>
              <w:t xml:space="preserve">niwersytetu </w:t>
            </w:r>
            <w:r w:rsidRPr="00D95761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konomicznego</w:t>
            </w:r>
            <w:r w:rsidRPr="00D95761">
              <w:rPr>
                <w:rFonts w:cstheme="minorHAnsi"/>
                <w:sz w:val="20"/>
                <w:szCs w:val="20"/>
              </w:rPr>
              <w:t xml:space="preserve"> we Wrocławiu </w:t>
            </w:r>
            <w:r>
              <w:rPr>
                <w:rFonts w:cstheme="minorHAnsi"/>
                <w:sz w:val="20"/>
                <w:szCs w:val="20"/>
              </w:rPr>
              <w:t>Nr 343, Wrocław 2014,</w:t>
            </w:r>
          </w:p>
          <w:p w:rsidR="00AB3007" w:rsidRPr="00D95761" w:rsidRDefault="000A1D27" w:rsidP="00D9576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Szczypa P. (red.), </w:t>
            </w:r>
            <w:r w:rsidR="00D95761" w:rsidRPr="00D95761">
              <w:rPr>
                <w:rFonts w:cstheme="minorHAnsi"/>
                <w:sz w:val="20"/>
                <w:szCs w:val="20"/>
              </w:rPr>
              <w:t>Rachunkowość i podatki w logistyce. Od teori</w:t>
            </w:r>
            <w:r>
              <w:rPr>
                <w:rFonts w:cstheme="minorHAnsi"/>
                <w:sz w:val="20"/>
                <w:szCs w:val="20"/>
              </w:rPr>
              <w:t xml:space="preserve">i do praktyki, </w:t>
            </w:r>
            <w:proofErr w:type="spellStart"/>
            <w:r w:rsidR="00D95761" w:rsidRPr="00D95761">
              <w:rPr>
                <w:rFonts w:cstheme="minorHAnsi"/>
                <w:sz w:val="20"/>
                <w:szCs w:val="20"/>
              </w:rPr>
              <w:t>CeDeWu</w:t>
            </w:r>
            <w:proofErr w:type="spellEnd"/>
            <w:r w:rsidR="00D95761" w:rsidRPr="00D95761">
              <w:rPr>
                <w:rFonts w:cstheme="minorHAnsi"/>
                <w:sz w:val="20"/>
                <w:szCs w:val="20"/>
              </w:rPr>
              <w:t>, Warszawa 2018.</w:t>
            </w:r>
          </w:p>
        </w:tc>
      </w:tr>
      <w:tr w:rsidR="00774E26">
        <w:trPr>
          <w:jc w:val="center"/>
        </w:trPr>
        <w:tc>
          <w:tcPr>
            <w:tcW w:w="2661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Literatura uzupełniająca 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0A1D27" w:rsidRDefault="000A1D27" w:rsidP="000A1D27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Sadowska B., Rachunek kosztów logistycznych w przedsiębiorstwie, </w:t>
            </w:r>
            <w:proofErr w:type="spellStart"/>
            <w:r>
              <w:rPr>
                <w:rFonts w:ascii="Calibri" w:hAnsi="Calibri"/>
                <w:sz w:val="20"/>
              </w:rPr>
              <w:t>CeDeWu</w:t>
            </w:r>
            <w:proofErr w:type="spellEnd"/>
            <w:r>
              <w:rPr>
                <w:rFonts w:ascii="Calibri" w:hAnsi="Calibri"/>
                <w:sz w:val="20"/>
              </w:rPr>
              <w:t>, Wydanie I, Warszawa 2017.</w:t>
            </w:r>
          </w:p>
        </w:tc>
      </w:tr>
    </w:tbl>
    <w:p w:rsidR="00774E26" w:rsidRDefault="00774E2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774E26">
        <w:trPr>
          <w:cantSplit/>
          <w:jc w:val="center"/>
        </w:trPr>
        <w:tc>
          <w:tcPr>
            <w:tcW w:w="10055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lastRenderedPageBreak/>
              <w:t>Metody dydaktyczne</w:t>
            </w:r>
          </w:p>
        </w:tc>
      </w:tr>
      <w:tr w:rsidR="00774E26">
        <w:trPr>
          <w:cantSplit/>
          <w:jc w:val="center"/>
        </w:trPr>
        <w:tc>
          <w:tcPr>
            <w:tcW w:w="10055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0A1D27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Ćwiczenia oparte na analizie przypadków, wspomagane prezentacjami multimedialnymi, wspólne rozwiązywanie przykładów praktycznych, dyskusje</w:t>
            </w:r>
          </w:p>
        </w:tc>
      </w:tr>
    </w:tbl>
    <w:p w:rsidR="00774E26" w:rsidRDefault="00774E26">
      <w:pPr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968"/>
      </w:tblGrid>
      <w:tr w:rsidR="00774E26">
        <w:trPr>
          <w:jc w:val="center"/>
        </w:trPr>
        <w:tc>
          <w:tcPr>
            <w:tcW w:w="9991" w:type="dxa"/>
            <w:gridSpan w:val="3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Nakład czasu pracy studenta w przeliczeniu na godziny i punkty ECTS </w:t>
            </w:r>
          </w:p>
        </w:tc>
      </w:tr>
      <w:tr w:rsidR="00774E26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D95761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D25D5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D25D5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Inne (wymienić jakie): Case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D25D5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74E26" w:rsidRDefault="00D95761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75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D95761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</w:tr>
    </w:tbl>
    <w:p w:rsidR="00ED54D0" w:rsidRDefault="00ED54D0">
      <w:pPr>
        <w:rPr>
          <w:rFonts w:ascii="Calibri" w:hAnsi="Calibri"/>
        </w:rPr>
      </w:pPr>
    </w:p>
    <w:p w:rsidR="00ED54D0" w:rsidRDefault="00ED54D0">
      <w:pPr>
        <w:rPr>
          <w:rFonts w:ascii="Calibri" w:hAnsi="Calibri"/>
        </w:rPr>
      </w:pPr>
    </w:p>
    <w:sectPr w:rsidR="00ED54D0" w:rsidSect="00841B00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8E28FF0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sz w:val="24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</w:lvl>
  </w:abstractNum>
  <w:abstractNum w:abstractNumId="7">
    <w:nsid w:val="00000008"/>
    <w:multiLevelType w:val="singleLevel"/>
    <w:tmpl w:val="5CDA8DBC"/>
    <w:name w:val="WW8Num8"/>
    <w:lvl w:ilvl="0">
      <w:start w:val="1"/>
      <w:numFmt w:val="decimal"/>
      <w:lvlText w:val="%1."/>
      <w:lvlJc w:val="left"/>
      <w:pPr>
        <w:tabs>
          <w:tab w:val="num" w:pos="528"/>
        </w:tabs>
        <w:ind w:left="548" w:hanging="360"/>
      </w:pPr>
      <w:rPr>
        <w:b w:val="0"/>
        <w:sz w:val="20"/>
        <w:szCs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5257D7A"/>
    <w:multiLevelType w:val="hybridMultilevel"/>
    <w:tmpl w:val="1CE009C6"/>
    <w:lvl w:ilvl="0" w:tplc="796A78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D4950"/>
    <w:multiLevelType w:val="multilevel"/>
    <w:tmpl w:val="EB884E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D3B4858"/>
    <w:multiLevelType w:val="hybridMultilevel"/>
    <w:tmpl w:val="CC4AC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67168D"/>
    <w:multiLevelType w:val="hybridMultilevel"/>
    <w:tmpl w:val="BF7A41AA"/>
    <w:lvl w:ilvl="0" w:tplc="00000007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10FFC"/>
    <w:multiLevelType w:val="hybridMultilevel"/>
    <w:tmpl w:val="C96A8ADA"/>
    <w:lvl w:ilvl="0" w:tplc="0415000F">
      <w:start w:val="1"/>
      <w:numFmt w:val="decimal"/>
      <w:lvlText w:val="%1.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">
    <w:nsid w:val="49267802"/>
    <w:multiLevelType w:val="hybridMultilevel"/>
    <w:tmpl w:val="6474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B76B5"/>
    <w:multiLevelType w:val="hybridMultilevel"/>
    <w:tmpl w:val="A7784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2F2481"/>
    <w:multiLevelType w:val="hybridMultilevel"/>
    <w:tmpl w:val="36246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8E43B9"/>
    <w:multiLevelType w:val="hybridMultilevel"/>
    <w:tmpl w:val="9ED014B6"/>
    <w:lvl w:ilvl="0" w:tplc="0415000F">
      <w:start w:val="1"/>
      <w:numFmt w:val="decimal"/>
      <w:lvlText w:val="%1."/>
      <w:lvlJc w:val="left"/>
      <w:pPr>
        <w:tabs>
          <w:tab w:val="num" w:pos="908"/>
        </w:tabs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18"/>
  </w:num>
  <w:num w:numId="15">
    <w:abstractNumId w:val="12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8C"/>
    <w:rsid w:val="00086F1F"/>
    <w:rsid w:val="000A1D27"/>
    <w:rsid w:val="000A6BF6"/>
    <w:rsid w:val="000C579B"/>
    <w:rsid w:val="000D78C3"/>
    <w:rsid w:val="001529BD"/>
    <w:rsid w:val="00187ADE"/>
    <w:rsid w:val="00195DAF"/>
    <w:rsid w:val="001D4652"/>
    <w:rsid w:val="001F347E"/>
    <w:rsid w:val="00206B26"/>
    <w:rsid w:val="002C1701"/>
    <w:rsid w:val="00322F1B"/>
    <w:rsid w:val="00344674"/>
    <w:rsid w:val="0037789B"/>
    <w:rsid w:val="0039246E"/>
    <w:rsid w:val="00454DC2"/>
    <w:rsid w:val="00476AAD"/>
    <w:rsid w:val="004C0D84"/>
    <w:rsid w:val="004D6FA9"/>
    <w:rsid w:val="0057640A"/>
    <w:rsid w:val="005E198F"/>
    <w:rsid w:val="0061449B"/>
    <w:rsid w:val="00622B45"/>
    <w:rsid w:val="00641F5E"/>
    <w:rsid w:val="0067478C"/>
    <w:rsid w:val="006C7153"/>
    <w:rsid w:val="00707FAA"/>
    <w:rsid w:val="00724619"/>
    <w:rsid w:val="007554B8"/>
    <w:rsid w:val="00774E26"/>
    <w:rsid w:val="007B4B07"/>
    <w:rsid w:val="007C2D56"/>
    <w:rsid w:val="007D25D5"/>
    <w:rsid w:val="007E3630"/>
    <w:rsid w:val="00837417"/>
    <w:rsid w:val="00841B00"/>
    <w:rsid w:val="00850FD7"/>
    <w:rsid w:val="008C2B70"/>
    <w:rsid w:val="008E1A5E"/>
    <w:rsid w:val="008F245E"/>
    <w:rsid w:val="008F349D"/>
    <w:rsid w:val="0090490C"/>
    <w:rsid w:val="00951D97"/>
    <w:rsid w:val="00970954"/>
    <w:rsid w:val="00980451"/>
    <w:rsid w:val="009933E4"/>
    <w:rsid w:val="009D3972"/>
    <w:rsid w:val="009D3C9A"/>
    <w:rsid w:val="009E60EE"/>
    <w:rsid w:val="00A03002"/>
    <w:rsid w:val="00A242CD"/>
    <w:rsid w:val="00A70D8F"/>
    <w:rsid w:val="00AB3007"/>
    <w:rsid w:val="00AB79C1"/>
    <w:rsid w:val="00B247B2"/>
    <w:rsid w:val="00B423D7"/>
    <w:rsid w:val="00BC5276"/>
    <w:rsid w:val="00C17EB3"/>
    <w:rsid w:val="00C25C93"/>
    <w:rsid w:val="00C37EE5"/>
    <w:rsid w:val="00C61EB9"/>
    <w:rsid w:val="00C90A0F"/>
    <w:rsid w:val="00C95AC8"/>
    <w:rsid w:val="00C9685B"/>
    <w:rsid w:val="00CA274C"/>
    <w:rsid w:val="00CB61BC"/>
    <w:rsid w:val="00CF1490"/>
    <w:rsid w:val="00CF33FA"/>
    <w:rsid w:val="00D039BA"/>
    <w:rsid w:val="00D105D9"/>
    <w:rsid w:val="00D3069D"/>
    <w:rsid w:val="00D3463B"/>
    <w:rsid w:val="00D47FD0"/>
    <w:rsid w:val="00D70582"/>
    <w:rsid w:val="00D95761"/>
    <w:rsid w:val="00DD79BA"/>
    <w:rsid w:val="00E058B0"/>
    <w:rsid w:val="00E87005"/>
    <w:rsid w:val="00EC5745"/>
    <w:rsid w:val="00ED54D0"/>
    <w:rsid w:val="00EE1984"/>
    <w:rsid w:val="00EF2D31"/>
    <w:rsid w:val="00EF4A69"/>
    <w:rsid w:val="00EF4E22"/>
    <w:rsid w:val="00F07A29"/>
    <w:rsid w:val="00F24389"/>
    <w:rsid w:val="00F26245"/>
    <w:rsid w:val="00F64250"/>
    <w:rsid w:val="00F74777"/>
    <w:rsid w:val="00F940EF"/>
    <w:rsid w:val="00FA64FE"/>
    <w:rsid w:val="00FB3E71"/>
    <w:rsid w:val="00FB4F89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B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41B00"/>
    <w:pPr>
      <w:keepNext/>
      <w:numPr>
        <w:numId w:val="1"/>
      </w:numPr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841B00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841B00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841B0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841B00"/>
    <w:rPr>
      <w:rFonts w:ascii="Calibri" w:hAnsi="Calibri"/>
      <w:sz w:val="24"/>
      <w:szCs w:val="24"/>
    </w:rPr>
  </w:style>
  <w:style w:type="character" w:customStyle="1" w:styleId="WW8Num3z1">
    <w:name w:val="WW8Num3z1"/>
    <w:rsid w:val="00841B00"/>
    <w:rPr>
      <w:rFonts w:ascii="Calibri" w:hAnsi="Calibri"/>
      <w:sz w:val="24"/>
      <w:szCs w:val="24"/>
    </w:rPr>
  </w:style>
  <w:style w:type="character" w:customStyle="1" w:styleId="WW8Num5z1">
    <w:name w:val="WW8Num5z1"/>
    <w:rsid w:val="00841B00"/>
    <w:rPr>
      <w:rFonts w:ascii="Calibri" w:hAnsi="Calibri"/>
      <w:sz w:val="20"/>
      <w:szCs w:val="20"/>
    </w:rPr>
  </w:style>
  <w:style w:type="character" w:customStyle="1" w:styleId="WW8Num6z1">
    <w:name w:val="WW8Num6z1"/>
    <w:rsid w:val="00841B00"/>
    <w:rPr>
      <w:rFonts w:ascii="Calibri" w:hAnsi="Calibri"/>
      <w:sz w:val="20"/>
      <w:szCs w:val="20"/>
    </w:rPr>
  </w:style>
  <w:style w:type="character" w:customStyle="1" w:styleId="WW8Num8z0">
    <w:name w:val="WW8Num8z0"/>
    <w:rsid w:val="00841B00"/>
    <w:rPr>
      <w:b w:val="0"/>
      <w:sz w:val="24"/>
      <w:szCs w:val="24"/>
    </w:rPr>
  </w:style>
  <w:style w:type="character" w:customStyle="1" w:styleId="WW8Num9z1">
    <w:name w:val="WW8Num9z1"/>
    <w:rsid w:val="00841B00"/>
    <w:rPr>
      <w:rFonts w:ascii="Calibri" w:hAnsi="Calibri"/>
      <w:sz w:val="20"/>
      <w:szCs w:val="20"/>
    </w:rPr>
  </w:style>
  <w:style w:type="character" w:customStyle="1" w:styleId="WW8Num10z1">
    <w:name w:val="WW8Num10z1"/>
    <w:rsid w:val="00841B00"/>
    <w:rPr>
      <w:rFonts w:ascii="Calibri" w:hAnsi="Calibri"/>
      <w:sz w:val="24"/>
      <w:szCs w:val="24"/>
    </w:rPr>
  </w:style>
  <w:style w:type="character" w:customStyle="1" w:styleId="Absatz-Standardschriftart">
    <w:name w:val="Absatz-Standardschriftart"/>
    <w:rsid w:val="00841B00"/>
  </w:style>
  <w:style w:type="character" w:customStyle="1" w:styleId="WW8Num4z1">
    <w:name w:val="WW8Num4z1"/>
    <w:rsid w:val="00841B00"/>
    <w:rPr>
      <w:rFonts w:ascii="Calibri" w:hAnsi="Calibri"/>
      <w:sz w:val="20"/>
      <w:szCs w:val="20"/>
    </w:rPr>
  </w:style>
  <w:style w:type="character" w:customStyle="1" w:styleId="WW8Num7z1">
    <w:name w:val="WW8Num7z1"/>
    <w:rsid w:val="00841B00"/>
    <w:rPr>
      <w:rFonts w:ascii="Calibri" w:hAnsi="Calibri"/>
      <w:sz w:val="20"/>
      <w:szCs w:val="20"/>
    </w:rPr>
  </w:style>
  <w:style w:type="character" w:customStyle="1" w:styleId="WW8Num8z1">
    <w:name w:val="WW8Num8z1"/>
    <w:rsid w:val="00841B00"/>
    <w:rPr>
      <w:rFonts w:ascii="Calibri" w:hAnsi="Calibri"/>
      <w:sz w:val="24"/>
      <w:szCs w:val="24"/>
    </w:rPr>
  </w:style>
  <w:style w:type="character" w:customStyle="1" w:styleId="WW8Num11z0">
    <w:name w:val="WW8Num11z0"/>
    <w:rsid w:val="00841B00"/>
    <w:rPr>
      <w:b w:val="0"/>
      <w:sz w:val="24"/>
      <w:szCs w:val="24"/>
    </w:rPr>
  </w:style>
  <w:style w:type="character" w:customStyle="1" w:styleId="WW8Num12z1">
    <w:name w:val="WW8Num12z1"/>
    <w:rsid w:val="00841B00"/>
    <w:rPr>
      <w:rFonts w:ascii="Calibri" w:hAnsi="Calibri"/>
      <w:sz w:val="20"/>
      <w:szCs w:val="20"/>
    </w:rPr>
  </w:style>
  <w:style w:type="character" w:customStyle="1" w:styleId="WW8Num13z1">
    <w:name w:val="WW8Num13z1"/>
    <w:rsid w:val="00841B00"/>
    <w:rPr>
      <w:rFonts w:ascii="Calibri" w:hAnsi="Calibri"/>
      <w:sz w:val="24"/>
      <w:szCs w:val="24"/>
    </w:rPr>
  </w:style>
  <w:style w:type="character" w:customStyle="1" w:styleId="WW8Num14z0">
    <w:name w:val="WW8Num14z0"/>
    <w:rsid w:val="00841B00"/>
    <w:rPr>
      <w:rFonts w:ascii="Symbol" w:hAnsi="Symbol"/>
      <w:color w:val="auto"/>
    </w:rPr>
  </w:style>
  <w:style w:type="character" w:customStyle="1" w:styleId="WW8Num14z1">
    <w:name w:val="WW8Num14z1"/>
    <w:rsid w:val="00841B00"/>
    <w:rPr>
      <w:rFonts w:ascii="Courier New" w:hAnsi="Courier New" w:cs="Courier New"/>
    </w:rPr>
  </w:style>
  <w:style w:type="character" w:customStyle="1" w:styleId="WW8Num14z2">
    <w:name w:val="WW8Num14z2"/>
    <w:rsid w:val="00841B00"/>
    <w:rPr>
      <w:rFonts w:ascii="Wingdings" w:hAnsi="Wingdings"/>
    </w:rPr>
  </w:style>
  <w:style w:type="character" w:customStyle="1" w:styleId="WW8Num14z3">
    <w:name w:val="WW8Num14z3"/>
    <w:rsid w:val="00841B00"/>
    <w:rPr>
      <w:rFonts w:ascii="Symbol" w:hAnsi="Symbol"/>
    </w:rPr>
  </w:style>
  <w:style w:type="character" w:customStyle="1" w:styleId="Domylnaczcionkaakapitu1">
    <w:name w:val="Domyślna czcionka akapitu1"/>
    <w:rsid w:val="00841B00"/>
  </w:style>
  <w:style w:type="paragraph" w:customStyle="1" w:styleId="Nagwek10">
    <w:name w:val="Nagłówek1"/>
    <w:basedOn w:val="Normalny"/>
    <w:next w:val="Tekstpodstawowy"/>
    <w:rsid w:val="00841B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41B00"/>
    <w:rPr>
      <w:rFonts w:ascii="Garamond" w:hAnsi="Garamond"/>
      <w:i/>
      <w:iCs/>
      <w:sz w:val="20"/>
    </w:rPr>
  </w:style>
  <w:style w:type="paragraph" w:styleId="Lista">
    <w:name w:val="List"/>
    <w:basedOn w:val="Tekstpodstawowy"/>
    <w:rsid w:val="00841B00"/>
    <w:rPr>
      <w:rFonts w:cs="Mangal"/>
    </w:rPr>
  </w:style>
  <w:style w:type="paragraph" w:customStyle="1" w:styleId="Podpis1">
    <w:name w:val="Podpis1"/>
    <w:basedOn w:val="Normalny"/>
    <w:rsid w:val="00841B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41B00"/>
    <w:pPr>
      <w:suppressLineNumbers/>
    </w:pPr>
    <w:rPr>
      <w:rFonts w:cs="Mangal"/>
    </w:rPr>
  </w:style>
  <w:style w:type="paragraph" w:styleId="Nagwek">
    <w:name w:val="header"/>
    <w:basedOn w:val="Normalny"/>
    <w:rsid w:val="00841B0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41B00"/>
    <w:pPr>
      <w:suppressLineNumbers/>
    </w:pPr>
  </w:style>
  <w:style w:type="paragraph" w:customStyle="1" w:styleId="Nagwektabeli">
    <w:name w:val="Nagłówek tabeli"/>
    <w:basedOn w:val="Zawartotabeli"/>
    <w:rsid w:val="00841B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9D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9576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B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41B00"/>
    <w:pPr>
      <w:keepNext/>
      <w:numPr>
        <w:numId w:val="1"/>
      </w:numPr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841B00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841B00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841B0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841B00"/>
    <w:rPr>
      <w:rFonts w:ascii="Calibri" w:hAnsi="Calibri"/>
      <w:sz w:val="24"/>
      <w:szCs w:val="24"/>
    </w:rPr>
  </w:style>
  <w:style w:type="character" w:customStyle="1" w:styleId="WW8Num3z1">
    <w:name w:val="WW8Num3z1"/>
    <w:rsid w:val="00841B00"/>
    <w:rPr>
      <w:rFonts w:ascii="Calibri" w:hAnsi="Calibri"/>
      <w:sz w:val="24"/>
      <w:szCs w:val="24"/>
    </w:rPr>
  </w:style>
  <w:style w:type="character" w:customStyle="1" w:styleId="WW8Num5z1">
    <w:name w:val="WW8Num5z1"/>
    <w:rsid w:val="00841B00"/>
    <w:rPr>
      <w:rFonts w:ascii="Calibri" w:hAnsi="Calibri"/>
      <w:sz w:val="20"/>
      <w:szCs w:val="20"/>
    </w:rPr>
  </w:style>
  <w:style w:type="character" w:customStyle="1" w:styleId="WW8Num6z1">
    <w:name w:val="WW8Num6z1"/>
    <w:rsid w:val="00841B00"/>
    <w:rPr>
      <w:rFonts w:ascii="Calibri" w:hAnsi="Calibri"/>
      <w:sz w:val="20"/>
      <w:szCs w:val="20"/>
    </w:rPr>
  </w:style>
  <w:style w:type="character" w:customStyle="1" w:styleId="WW8Num8z0">
    <w:name w:val="WW8Num8z0"/>
    <w:rsid w:val="00841B00"/>
    <w:rPr>
      <w:b w:val="0"/>
      <w:sz w:val="24"/>
      <w:szCs w:val="24"/>
    </w:rPr>
  </w:style>
  <w:style w:type="character" w:customStyle="1" w:styleId="WW8Num9z1">
    <w:name w:val="WW8Num9z1"/>
    <w:rsid w:val="00841B00"/>
    <w:rPr>
      <w:rFonts w:ascii="Calibri" w:hAnsi="Calibri"/>
      <w:sz w:val="20"/>
      <w:szCs w:val="20"/>
    </w:rPr>
  </w:style>
  <w:style w:type="character" w:customStyle="1" w:styleId="WW8Num10z1">
    <w:name w:val="WW8Num10z1"/>
    <w:rsid w:val="00841B00"/>
    <w:rPr>
      <w:rFonts w:ascii="Calibri" w:hAnsi="Calibri"/>
      <w:sz w:val="24"/>
      <w:szCs w:val="24"/>
    </w:rPr>
  </w:style>
  <w:style w:type="character" w:customStyle="1" w:styleId="Absatz-Standardschriftart">
    <w:name w:val="Absatz-Standardschriftart"/>
    <w:rsid w:val="00841B00"/>
  </w:style>
  <w:style w:type="character" w:customStyle="1" w:styleId="WW8Num4z1">
    <w:name w:val="WW8Num4z1"/>
    <w:rsid w:val="00841B00"/>
    <w:rPr>
      <w:rFonts w:ascii="Calibri" w:hAnsi="Calibri"/>
      <w:sz w:val="20"/>
      <w:szCs w:val="20"/>
    </w:rPr>
  </w:style>
  <w:style w:type="character" w:customStyle="1" w:styleId="WW8Num7z1">
    <w:name w:val="WW8Num7z1"/>
    <w:rsid w:val="00841B00"/>
    <w:rPr>
      <w:rFonts w:ascii="Calibri" w:hAnsi="Calibri"/>
      <w:sz w:val="20"/>
      <w:szCs w:val="20"/>
    </w:rPr>
  </w:style>
  <w:style w:type="character" w:customStyle="1" w:styleId="WW8Num8z1">
    <w:name w:val="WW8Num8z1"/>
    <w:rsid w:val="00841B00"/>
    <w:rPr>
      <w:rFonts w:ascii="Calibri" w:hAnsi="Calibri"/>
      <w:sz w:val="24"/>
      <w:szCs w:val="24"/>
    </w:rPr>
  </w:style>
  <w:style w:type="character" w:customStyle="1" w:styleId="WW8Num11z0">
    <w:name w:val="WW8Num11z0"/>
    <w:rsid w:val="00841B00"/>
    <w:rPr>
      <w:b w:val="0"/>
      <w:sz w:val="24"/>
      <w:szCs w:val="24"/>
    </w:rPr>
  </w:style>
  <w:style w:type="character" w:customStyle="1" w:styleId="WW8Num12z1">
    <w:name w:val="WW8Num12z1"/>
    <w:rsid w:val="00841B00"/>
    <w:rPr>
      <w:rFonts w:ascii="Calibri" w:hAnsi="Calibri"/>
      <w:sz w:val="20"/>
      <w:szCs w:val="20"/>
    </w:rPr>
  </w:style>
  <w:style w:type="character" w:customStyle="1" w:styleId="WW8Num13z1">
    <w:name w:val="WW8Num13z1"/>
    <w:rsid w:val="00841B00"/>
    <w:rPr>
      <w:rFonts w:ascii="Calibri" w:hAnsi="Calibri"/>
      <w:sz w:val="24"/>
      <w:szCs w:val="24"/>
    </w:rPr>
  </w:style>
  <w:style w:type="character" w:customStyle="1" w:styleId="WW8Num14z0">
    <w:name w:val="WW8Num14z0"/>
    <w:rsid w:val="00841B00"/>
    <w:rPr>
      <w:rFonts w:ascii="Symbol" w:hAnsi="Symbol"/>
      <w:color w:val="auto"/>
    </w:rPr>
  </w:style>
  <w:style w:type="character" w:customStyle="1" w:styleId="WW8Num14z1">
    <w:name w:val="WW8Num14z1"/>
    <w:rsid w:val="00841B00"/>
    <w:rPr>
      <w:rFonts w:ascii="Courier New" w:hAnsi="Courier New" w:cs="Courier New"/>
    </w:rPr>
  </w:style>
  <w:style w:type="character" w:customStyle="1" w:styleId="WW8Num14z2">
    <w:name w:val="WW8Num14z2"/>
    <w:rsid w:val="00841B00"/>
    <w:rPr>
      <w:rFonts w:ascii="Wingdings" w:hAnsi="Wingdings"/>
    </w:rPr>
  </w:style>
  <w:style w:type="character" w:customStyle="1" w:styleId="WW8Num14z3">
    <w:name w:val="WW8Num14z3"/>
    <w:rsid w:val="00841B00"/>
    <w:rPr>
      <w:rFonts w:ascii="Symbol" w:hAnsi="Symbol"/>
    </w:rPr>
  </w:style>
  <w:style w:type="character" w:customStyle="1" w:styleId="Domylnaczcionkaakapitu1">
    <w:name w:val="Domyślna czcionka akapitu1"/>
    <w:rsid w:val="00841B00"/>
  </w:style>
  <w:style w:type="paragraph" w:customStyle="1" w:styleId="Nagwek10">
    <w:name w:val="Nagłówek1"/>
    <w:basedOn w:val="Normalny"/>
    <w:next w:val="Tekstpodstawowy"/>
    <w:rsid w:val="00841B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41B00"/>
    <w:rPr>
      <w:rFonts w:ascii="Garamond" w:hAnsi="Garamond"/>
      <w:i/>
      <w:iCs/>
      <w:sz w:val="20"/>
    </w:rPr>
  </w:style>
  <w:style w:type="paragraph" w:styleId="Lista">
    <w:name w:val="List"/>
    <w:basedOn w:val="Tekstpodstawowy"/>
    <w:rsid w:val="00841B00"/>
    <w:rPr>
      <w:rFonts w:cs="Mangal"/>
    </w:rPr>
  </w:style>
  <w:style w:type="paragraph" w:customStyle="1" w:styleId="Podpis1">
    <w:name w:val="Podpis1"/>
    <w:basedOn w:val="Normalny"/>
    <w:rsid w:val="00841B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41B00"/>
    <w:pPr>
      <w:suppressLineNumbers/>
    </w:pPr>
    <w:rPr>
      <w:rFonts w:cs="Mangal"/>
    </w:rPr>
  </w:style>
  <w:style w:type="paragraph" w:styleId="Nagwek">
    <w:name w:val="header"/>
    <w:basedOn w:val="Normalny"/>
    <w:rsid w:val="00841B0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41B00"/>
    <w:pPr>
      <w:suppressLineNumbers/>
    </w:pPr>
  </w:style>
  <w:style w:type="paragraph" w:customStyle="1" w:styleId="Nagwektabeli">
    <w:name w:val="Nagłówek tabeli"/>
    <w:basedOn w:val="Zawartotabeli"/>
    <w:rsid w:val="00841B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9D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9576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weronika</cp:lastModifiedBy>
  <cp:revision>2</cp:revision>
  <cp:lastPrinted>2014-02-08T22:40:00Z</cp:lastPrinted>
  <dcterms:created xsi:type="dcterms:W3CDTF">2021-04-16T08:26:00Z</dcterms:created>
  <dcterms:modified xsi:type="dcterms:W3CDTF">2021-04-16T08:26:00Z</dcterms:modified>
</cp:coreProperties>
</file>