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Pr="00F81BFC" w:rsidRDefault="00986D8C" w:rsidP="007404EC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5802D3" w:rsidRPr="00F81BFC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-VI </w:t>
      </w:r>
      <w:r w:rsidR="00345BFF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p w:rsidR="004C25E2" w:rsidRPr="007404EC" w:rsidRDefault="004C25E2" w:rsidP="00BF6A3D">
      <w:pPr>
        <w:spacing w:line="244" w:lineRule="auto"/>
        <w:ind w:right="780"/>
        <w:rPr>
          <w:rFonts w:ascii="Calibri Light" w:eastAsia="Calibri Light" w:hAnsi="Calibri Light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Efekty uczenia się dla praktyki z programu studiów dla semestru I-VI</w:t>
            </w: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eastAsia="Times New Roman" w:hAnsi="Times New Roman"/>
                <w:b/>
              </w:rPr>
            </w:pPr>
            <w:r w:rsidRPr="00243985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243985" w:rsidRPr="00243985">
              <w:rPr>
                <w:rFonts w:ascii="Times New Roman" w:hAnsi="Times New Roman" w:cs="Times New Roman"/>
                <w:color w:val="000000"/>
              </w:rPr>
              <w:t xml:space="preserve">a podstawową wiedzę na temat rozwoju człowieka w cyklu życia zarówno w aspekcie biologicznym, jak i psychologicznym oraz społecznym </w:t>
            </w: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43985" w:rsidRPr="00243985">
              <w:rPr>
                <w:rFonts w:ascii="Times New Roman" w:hAnsi="Times New Roman" w:cs="Times New Roman"/>
              </w:rPr>
              <w:t xml:space="preserve">a podstawową wiedzę o rodzajach więzi społecznych i o rządzących nimi prawidłowościach </w:t>
            </w:r>
          </w:p>
          <w:p w:rsidR="00243985" w:rsidRPr="00243985" w:rsidRDefault="00243985" w:rsidP="0024398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43985" w:rsidRPr="00243985">
              <w:rPr>
                <w:rFonts w:ascii="Times New Roman" w:hAnsi="Times New Roman" w:cs="Times New Roman"/>
              </w:rPr>
              <w:t>a podstawową, uporządkowaną wiedzę o różnych środowiskach wychowawczych, ich specyfice i procesach w nich zachodzących</w:t>
            </w:r>
          </w:p>
          <w:p w:rsidR="00243985" w:rsidRPr="00243985" w:rsidRDefault="00243985" w:rsidP="00243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243985" w:rsidP="00243985">
            <w:pPr>
              <w:rPr>
                <w:rFonts w:ascii="Times New Roman" w:hAnsi="Times New Roman" w:cs="Times New Roman"/>
              </w:rPr>
            </w:pPr>
            <w:r w:rsidRPr="00243985">
              <w:rPr>
                <w:rFonts w:ascii="Times New Roman" w:hAnsi="Times New Roman" w:cs="Times New Roman"/>
              </w:rPr>
              <w:t xml:space="preserve">potrafi wykorzystywać podstawową wiedzę teoretyczną z zakresu pedagogiki oraz powiązanych z nią dyscyplin w celu analizowania i interpretowania sytuacji edukacyjnych, wychowawczych, opiekuńczych, kulturalnych i pomocowych, a także motywów i wzorów ludzkich </w:t>
            </w:r>
            <w:proofErr w:type="spellStart"/>
            <w:r w:rsidRPr="00243985">
              <w:rPr>
                <w:rFonts w:ascii="Times New Roman" w:hAnsi="Times New Roman" w:cs="Times New Roman"/>
              </w:rPr>
              <w:t>zachowań</w:t>
            </w:r>
            <w:proofErr w:type="spellEnd"/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243985" w:rsidRPr="00243985" w:rsidTr="00752044">
              <w:trPr>
                <w:trHeight w:val="831"/>
              </w:trPr>
              <w:tc>
                <w:tcPr>
                  <w:tcW w:w="3852" w:type="dxa"/>
                </w:tcPr>
                <w:p w:rsidR="00243985" w:rsidRPr="00243985" w:rsidRDefault="001354B6" w:rsidP="001354B6">
                  <w:pPr>
                    <w:suppressAutoHyphens/>
                    <w:ind w:left="-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P</w:t>
                  </w:r>
                  <w:r w:rsidR="00243985" w:rsidRPr="00243985">
                    <w:rPr>
                      <w:rFonts w:ascii="Times New Roman" w:eastAsia="Times New Roman" w:hAnsi="Times New Roman" w:cs="Times New Roman"/>
                      <w:color w:val="000000"/>
                      <w:lang w:eastAsia="ar-SA"/>
                    </w:rPr>
                    <w:t>osiada elementarne umiejętności badawcze pozwalające na analizowanie przykładów badań oraz konstruowanie i prowadzenie prostych badań pedagogicznych; potrafi sformułować wnioski, opracować i zaprezentować wyniki (z wykorzystaniem ICT) oraz wskazywać kierunki dalszych badań</w:t>
                  </w:r>
                </w:p>
                <w:p w:rsidR="00243985" w:rsidRPr="00243985" w:rsidRDefault="00243985" w:rsidP="002439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243985" w:rsidRPr="00243985" w:rsidRDefault="00243985" w:rsidP="00243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43985" w:rsidRPr="00243985">
              <w:rPr>
                <w:rFonts w:ascii="Times New Roman" w:hAnsi="Times New Roman" w:cs="Times New Roman"/>
              </w:rPr>
              <w:t>a rozwinięte umiejętności w zakresie komunikacji interpersonalnej, potrafi używać języka specjalistycznego i porozumiewać się w sposób klarowny i spójny przy użyciu różnych kanałów i technik komunikacyjnych ze specjalistami w zakresie pedagogiki, jak i z odbiorcami spoza grona specjalistów</w:t>
            </w:r>
          </w:p>
          <w:p w:rsidR="00243985" w:rsidRPr="00243985" w:rsidRDefault="00243985" w:rsidP="0024398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43985" w:rsidRPr="00243985">
              <w:rPr>
                <w:rFonts w:ascii="Times New Roman" w:hAnsi="Times New Roman" w:cs="Times New Roman"/>
              </w:rPr>
              <w:t>otrafi ocenić przydatność typowych metod, procedur i dobrych praktyk do realizacji zadań związanych z różnymi sferami działalności pedagogicznej</w:t>
            </w:r>
          </w:p>
          <w:p w:rsidR="00243985" w:rsidRPr="00243985" w:rsidRDefault="00243985" w:rsidP="002439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43985" w:rsidRPr="00243985">
              <w:rPr>
                <w:rFonts w:ascii="Times New Roman" w:hAnsi="Times New Roman" w:cs="Times New Roman"/>
              </w:rPr>
              <w:t>otrafi posługiwać się zasadami i normami etycznymi w podejmowanej działalności, dostrzega i analizuje dylematy etyczne; przewiduje skutki konkretnych działań pedagogicznych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43985" w:rsidRPr="00243985">
              <w:rPr>
                <w:rFonts w:ascii="Times New Roman" w:hAnsi="Times New Roman" w:cs="Times New Roman"/>
              </w:rPr>
              <w:t>otrafi pracować w zespole pełniąc różne role; umie przyjmować i wyznaczać zadania, ma elementarne umiejętności organizacyjne pozwalające na realizację celów związanych z projektowaniem i podejmowaniem działań profesjonalnych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43985" w:rsidRPr="00243985">
              <w:rPr>
                <w:rFonts w:ascii="Times New Roman" w:hAnsi="Times New Roman" w:cs="Times New Roman"/>
              </w:rPr>
              <w:t xml:space="preserve">ocenia znaczenie nauk pedagogicznych dla utrzymania i rozwoju prawidłowych więzi w środowiskach społecznych i odnosi zdobytą wiedzę do projektowania działań zawodowych 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43985" w:rsidRPr="00243985">
              <w:rPr>
                <w:rFonts w:ascii="Times New Roman" w:hAnsi="Times New Roman" w:cs="Times New Roman"/>
              </w:rPr>
              <w:t>ostrzega i formułuje problemy moralne i dylematy etyczne związane z własną i cudzą pracą, poszukuje optymalnych rozwiązań, postępuje zgodnie z zasadami etyki</w:t>
            </w:r>
          </w:p>
          <w:p w:rsidR="00243985" w:rsidRPr="00243985" w:rsidRDefault="00243985" w:rsidP="00243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985" w:rsidRPr="00243985" w:rsidTr="00752044">
        <w:trPr>
          <w:trHeight w:val="1840"/>
        </w:trPr>
        <w:tc>
          <w:tcPr>
            <w:tcW w:w="810" w:type="dxa"/>
            <w:shd w:val="clear" w:color="auto" w:fill="auto"/>
          </w:tcPr>
          <w:p w:rsidR="00243985" w:rsidRPr="00243985" w:rsidRDefault="00243985" w:rsidP="00243985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985" w:rsidRPr="00243985" w:rsidRDefault="001354B6" w:rsidP="00243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bookmarkStart w:id="0" w:name="_GoBack"/>
            <w:bookmarkEnd w:id="0"/>
            <w:r w:rsidR="00243985" w:rsidRPr="00243985">
              <w:rPr>
                <w:rFonts w:ascii="Times New Roman" w:hAnsi="Times New Roman" w:cs="Times New Roman"/>
              </w:rPr>
              <w:t>dpowiedzialnie przygotowuje się do swojej pracy, projektuje i wykonuje działania pedagogiczne</w:t>
            </w:r>
          </w:p>
        </w:tc>
        <w:tc>
          <w:tcPr>
            <w:tcW w:w="3594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985" w:rsidRPr="00243985" w:rsidRDefault="00243985" w:rsidP="0024398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4FE79" wp14:editId="485369E2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1DB98" wp14:editId="1F221D8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48110" wp14:editId="456830A8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1F81F6" wp14:editId="58C9878B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1BCC8" wp14:editId="2E9423F7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4E2182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74667C" w:rsidRPr="0074667C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667C">
        <w:rPr>
          <w:rFonts w:ascii="Times New Roman" w:hAnsi="Times New Roman" w:cs="Times New Roman"/>
          <w:b/>
        </w:rPr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74667C" w:rsidRPr="0074667C" w:rsidRDefault="0074667C" w:rsidP="0074667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podpis Opiekuna praktyk z ramienia MWSE w Tarnowie       </w:t>
      </w:r>
    </w:p>
    <w:p w:rsidR="002A00A3" w:rsidRDefault="002A00A3" w:rsidP="0074667C">
      <w:pPr>
        <w:shd w:val="clear" w:color="auto" w:fill="FFFFFF"/>
        <w:autoSpaceDE w:val="0"/>
        <w:autoSpaceDN w:val="0"/>
        <w:adjustRightInd w:val="0"/>
      </w:pPr>
    </w:p>
    <w:sectPr w:rsidR="002A00A3" w:rsidSect="004E2182">
      <w:pgSz w:w="11900" w:h="16838"/>
      <w:pgMar w:top="709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1354B6"/>
    <w:rsid w:val="00243985"/>
    <w:rsid w:val="00267FDB"/>
    <w:rsid w:val="0027051D"/>
    <w:rsid w:val="002A00A3"/>
    <w:rsid w:val="00345BFF"/>
    <w:rsid w:val="00391665"/>
    <w:rsid w:val="004572C4"/>
    <w:rsid w:val="004C25E2"/>
    <w:rsid w:val="004E2182"/>
    <w:rsid w:val="005802D3"/>
    <w:rsid w:val="007404EC"/>
    <w:rsid w:val="0074667C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2020-09-22T07:20:00Z</dcterms:created>
  <dcterms:modified xsi:type="dcterms:W3CDTF">2020-09-22T07:31:00Z</dcterms:modified>
</cp:coreProperties>
</file>